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981" w:rsidRDefault="009C7981">
      <w:pPr>
        <w:jc w:val="center"/>
        <w:rPr>
          <w:noProof/>
          <w:lang w:eastAsia="lt-LT"/>
        </w:rPr>
      </w:pPr>
      <w:bookmarkStart w:id="0" w:name="_GoBack"/>
      <w:bookmarkEnd w:id="0"/>
    </w:p>
    <w:p w:rsidR="0004314A" w:rsidRDefault="008707D7">
      <w:pPr>
        <w:jc w:val="center"/>
      </w:pPr>
      <w:r>
        <w:rPr>
          <w:noProof/>
          <w:lang w:eastAsia="lt-LT"/>
        </w:rPr>
        <w:drawing>
          <wp:inline distT="0" distB="0" distL="0" distR="0" wp14:anchorId="6DE022BC" wp14:editId="76451014">
            <wp:extent cx="685800" cy="8667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rsidR="0004314A" w:rsidRDefault="008707D7">
      <w:pPr>
        <w:jc w:val="center"/>
        <w:rPr>
          <w:b/>
        </w:rPr>
      </w:pPr>
      <w:r>
        <w:rPr>
          <w:b/>
        </w:rPr>
        <w:t>VARĖNOS RAJONO SAVIVALDYBĖS TARYBA</w:t>
      </w:r>
    </w:p>
    <w:p w:rsidR="0004314A" w:rsidRDefault="0004314A">
      <w:pPr>
        <w:jc w:val="center"/>
        <w:rPr>
          <w:b/>
        </w:rPr>
      </w:pPr>
    </w:p>
    <w:p w:rsidR="0004314A" w:rsidRDefault="008707D7">
      <w:pPr>
        <w:jc w:val="center"/>
        <w:rPr>
          <w:b/>
        </w:rPr>
      </w:pPr>
      <w:r>
        <w:rPr>
          <w:b/>
        </w:rPr>
        <w:t>SPRENDIMAS</w:t>
      </w:r>
    </w:p>
    <w:p w:rsidR="0004314A" w:rsidRDefault="008707D7">
      <w:pPr>
        <w:jc w:val="center"/>
        <w:rPr>
          <w:b/>
        </w:rPr>
      </w:pPr>
      <w:r>
        <w:rPr>
          <w:b/>
        </w:rPr>
        <w:t>DĖL RENGINIŲ ORGANIZAVIMO VARĖNOS RAJONO SAVIVALDYBĖS VIEŠOSIOSE VIETOSE TVARKOS APRAŠO PATVIRTINIMO</w:t>
      </w:r>
    </w:p>
    <w:p w:rsidR="0004314A" w:rsidRDefault="0004314A">
      <w:pPr>
        <w:jc w:val="center"/>
      </w:pPr>
    </w:p>
    <w:p w:rsidR="0004314A" w:rsidRDefault="008707D7">
      <w:pPr>
        <w:jc w:val="center"/>
      </w:pPr>
      <w:r>
        <w:t>2023 m. birželio 27 d. Nr. T-X-74</w:t>
      </w:r>
    </w:p>
    <w:p w:rsidR="0004314A" w:rsidRDefault="008707D7">
      <w:pPr>
        <w:jc w:val="center"/>
      </w:pPr>
      <w:r>
        <w:t>Varėna</w:t>
      </w:r>
    </w:p>
    <w:p w:rsidR="0004314A" w:rsidRDefault="0004314A"/>
    <w:p w:rsidR="0004314A" w:rsidRDefault="0004314A">
      <w:pPr>
        <w:jc w:val="center"/>
      </w:pPr>
    </w:p>
    <w:p w:rsidR="0004314A" w:rsidRDefault="008707D7">
      <w:pPr>
        <w:spacing w:line="360" w:lineRule="auto"/>
        <w:ind w:firstLine="1134"/>
        <w:jc w:val="both"/>
        <w:rPr>
          <w:szCs w:val="24"/>
          <w:lang w:eastAsia="lt-LT"/>
        </w:rPr>
      </w:pPr>
      <w:r>
        <w:t xml:space="preserve">Vadovaudamasi Lietuvos Respublikos vietos savivaldos įstatymo 6 straipsnio 29 punktu, </w:t>
      </w:r>
      <w:r>
        <w:rPr>
          <w:color w:val="000000"/>
        </w:rPr>
        <w:t>15 straipsnio 2 dalies 28 punktu, </w:t>
      </w:r>
      <w:r>
        <w:rPr>
          <w:szCs w:val="24"/>
          <w:lang w:eastAsia="lt-LT"/>
        </w:rPr>
        <w:t xml:space="preserve">Varėnos rajono savivaldybės taryba </w:t>
      </w:r>
      <w:r>
        <w:rPr>
          <w:spacing w:val="60"/>
          <w:szCs w:val="24"/>
          <w:lang w:eastAsia="lt-LT"/>
        </w:rPr>
        <w:t>nusprendži</w:t>
      </w:r>
      <w:r>
        <w:rPr>
          <w:szCs w:val="24"/>
          <w:lang w:eastAsia="lt-LT"/>
        </w:rPr>
        <w:t>a:</w:t>
      </w:r>
    </w:p>
    <w:p w:rsidR="0004314A" w:rsidRDefault="008707D7">
      <w:pPr>
        <w:tabs>
          <w:tab w:val="left" w:pos="1418"/>
        </w:tabs>
        <w:spacing w:line="360" w:lineRule="auto"/>
        <w:ind w:firstLine="1134"/>
        <w:jc w:val="both"/>
        <w:rPr>
          <w:szCs w:val="24"/>
          <w:lang w:eastAsia="lt-LT"/>
        </w:rPr>
      </w:pPr>
      <w:r>
        <w:rPr>
          <w:szCs w:val="24"/>
          <w:lang w:val="x-none" w:eastAsia="lt-LT"/>
        </w:rPr>
        <w:t>1.</w:t>
      </w:r>
      <w:r>
        <w:rPr>
          <w:szCs w:val="24"/>
          <w:lang w:val="x-none" w:eastAsia="lt-LT"/>
        </w:rPr>
        <w:tab/>
      </w:r>
      <w:r>
        <w:rPr>
          <w:szCs w:val="24"/>
          <w:lang w:eastAsia="lt-LT"/>
        </w:rPr>
        <w:t>Patvirtinti Renginių organizavimo Varėnos rajono savivaldybės viešosiose vietose tvarkos aprašą (pridedama).</w:t>
      </w:r>
    </w:p>
    <w:p w:rsidR="0004314A" w:rsidRDefault="008707D7">
      <w:pPr>
        <w:tabs>
          <w:tab w:val="left" w:pos="1134"/>
          <w:tab w:val="left" w:pos="1418"/>
        </w:tabs>
        <w:spacing w:line="360" w:lineRule="auto"/>
        <w:ind w:left="1134"/>
        <w:jc w:val="both"/>
        <w:rPr>
          <w:szCs w:val="24"/>
          <w:lang w:eastAsia="lt-LT"/>
        </w:rPr>
      </w:pPr>
      <w:r>
        <w:rPr>
          <w:szCs w:val="24"/>
          <w:lang w:val="x-none" w:eastAsia="lt-LT"/>
        </w:rPr>
        <w:t>2.</w:t>
      </w:r>
      <w:r>
        <w:rPr>
          <w:szCs w:val="24"/>
          <w:lang w:val="x-none" w:eastAsia="lt-LT"/>
        </w:rPr>
        <w:tab/>
      </w:r>
      <w:r>
        <w:rPr>
          <w:szCs w:val="24"/>
          <w:lang w:eastAsia="lt-LT"/>
        </w:rPr>
        <w:t>Nustatyti, kad šis sprendimas įsigalioja 2023 m. liepos 1 d.</w:t>
      </w:r>
    </w:p>
    <w:p w:rsidR="0004314A" w:rsidRDefault="008707D7">
      <w:pPr>
        <w:tabs>
          <w:tab w:val="left" w:pos="1418"/>
        </w:tabs>
        <w:spacing w:line="360" w:lineRule="auto"/>
        <w:ind w:firstLine="1134"/>
        <w:jc w:val="both"/>
      </w:pPr>
      <w:r>
        <w:rPr>
          <w:lang w:val="x-none"/>
        </w:rPr>
        <w:t>3.</w:t>
      </w:r>
      <w:r>
        <w:rPr>
          <w:lang w:val="x-none"/>
        </w:rPr>
        <w:tab/>
      </w:r>
      <w:r>
        <w:t>Pripažinti netekusiu galios Varėnos rajono savivaldybės tarybos 2017 m. lapkričio 28 d. sprendimą Nr. T-VIII-820 „Dėl Renginių organizavimo Varėnos rajono savivaldybės viešosiose vietose tvarkos aprašo patvirtinimo“.</w:t>
      </w:r>
    </w:p>
    <w:p w:rsidR="0004314A" w:rsidRDefault="0004314A">
      <w:pPr>
        <w:ind w:firstLine="1276"/>
      </w:pPr>
    </w:p>
    <w:p w:rsidR="0004314A" w:rsidRDefault="0004314A">
      <w:pPr>
        <w:ind w:firstLine="1276"/>
      </w:pPr>
    </w:p>
    <w:p w:rsidR="0004314A" w:rsidRDefault="008707D7">
      <w:pPr>
        <w:keepNext/>
        <w:outlineLvl w:val="1"/>
        <w:rPr>
          <w:bCs/>
        </w:rPr>
      </w:pPr>
      <w:r>
        <w:rPr>
          <w:bCs/>
        </w:rPr>
        <w:t>Savivaldybės tarybos narys,</w:t>
      </w:r>
    </w:p>
    <w:p w:rsidR="0004314A" w:rsidRDefault="008707D7">
      <w:pPr>
        <w:keepNext/>
        <w:outlineLvl w:val="1"/>
        <w:rPr>
          <w:bCs/>
        </w:rPr>
      </w:pPr>
      <w:r>
        <w:rPr>
          <w:bCs/>
        </w:rPr>
        <w:t>pavaduojantis savivaldybės merą</w:t>
      </w:r>
      <w:r>
        <w:rPr>
          <w:bCs/>
        </w:rPr>
        <w:tab/>
      </w:r>
      <w:r>
        <w:rPr>
          <w:bCs/>
        </w:rPr>
        <w:tab/>
      </w:r>
      <w:r>
        <w:rPr>
          <w:bCs/>
        </w:rPr>
        <w:tab/>
      </w:r>
      <w:r>
        <w:rPr>
          <w:bCs/>
        </w:rPr>
        <w:tab/>
      </w:r>
      <w:r>
        <w:rPr>
          <w:bCs/>
        </w:rPr>
        <w:tab/>
      </w:r>
      <w:r>
        <w:rPr>
          <w:bCs/>
        </w:rPr>
        <w:tab/>
      </w:r>
      <w:r>
        <w:rPr>
          <w:bCs/>
        </w:rPr>
        <w:tab/>
        <w:t>Audrius Saulynas</w:t>
      </w:r>
    </w:p>
    <w:p w:rsidR="0004314A" w:rsidRDefault="0004314A">
      <w:pPr>
        <w:rPr>
          <w:sz w:val="20"/>
        </w:rPr>
      </w:pPr>
    </w:p>
    <w:p w:rsidR="009C7981" w:rsidRDefault="009C7981">
      <w:pPr>
        <w:ind w:left="5529"/>
        <w:sectPr w:rsidR="009C7981" w:rsidSect="009C798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7" w:bottom="1134" w:left="1701" w:header="567" w:footer="567" w:gutter="0"/>
          <w:pgNumType w:start="1"/>
          <w:cols w:space="1296"/>
          <w:formProt w:val="0"/>
          <w:titlePg/>
          <w:docGrid w:linePitch="326"/>
        </w:sectPr>
      </w:pPr>
    </w:p>
    <w:p w:rsidR="0004314A" w:rsidRDefault="008707D7">
      <w:pPr>
        <w:ind w:left="5529"/>
      </w:pPr>
      <w:r>
        <w:lastRenderedPageBreak/>
        <w:t>PATVIRTINTA</w:t>
      </w:r>
    </w:p>
    <w:p w:rsidR="0004314A" w:rsidRDefault="008707D7">
      <w:pPr>
        <w:ind w:left="5529"/>
      </w:pPr>
      <w:r>
        <w:t xml:space="preserve">Varėnos rajono savivaldybės tarybos </w:t>
      </w:r>
    </w:p>
    <w:p w:rsidR="0004314A" w:rsidRDefault="008707D7">
      <w:pPr>
        <w:ind w:left="5529"/>
      </w:pPr>
      <w:r>
        <w:t xml:space="preserve">2023 m. birželio 27 d. sprendimu  </w:t>
      </w:r>
    </w:p>
    <w:p w:rsidR="0004314A" w:rsidRDefault="008707D7">
      <w:pPr>
        <w:ind w:left="5529"/>
      </w:pPr>
      <w:r>
        <w:t xml:space="preserve">Nr. T-X-74 </w:t>
      </w:r>
    </w:p>
    <w:p w:rsidR="0004314A" w:rsidRDefault="0004314A">
      <w:pPr>
        <w:ind w:firstLine="62"/>
      </w:pPr>
    </w:p>
    <w:p w:rsidR="0004314A" w:rsidRDefault="008707D7">
      <w:pPr>
        <w:jc w:val="center"/>
        <w:rPr>
          <w:b/>
        </w:rPr>
      </w:pPr>
      <w:r>
        <w:rPr>
          <w:b/>
        </w:rPr>
        <w:t>RENGINIŲ ORGANIZAVIMO VARĖNOS RAJONO SAVIVALDYBĖS VIEŠOSIOSE VIETOSE TVARKOS APRAŠAS</w:t>
      </w:r>
    </w:p>
    <w:p w:rsidR="0004314A" w:rsidRDefault="0004314A">
      <w:pPr>
        <w:jc w:val="center"/>
      </w:pPr>
    </w:p>
    <w:p w:rsidR="0004314A" w:rsidRDefault="008707D7">
      <w:pPr>
        <w:jc w:val="center"/>
        <w:rPr>
          <w:b/>
        </w:rPr>
      </w:pPr>
      <w:r>
        <w:rPr>
          <w:b/>
        </w:rPr>
        <w:t xml:space="preserve">I SKYRIUS </w:t>
      </w:r>
    </w:p>
    <w:p w:rsidR="0004314A" w:rsidRDefault="008707D7">
      <w:pPr>
        <w:jc w:val="center"/>
        <w:rPr>
          <w:b/>
        </w:rPr>
      </w:pPr>
      <w:r>
        <w:rPr>
          <w:b/>
        </w:rPr>
        <w:t>BENDROSIOS NUOSTATOS</w:t>
      </w:r>
    </w:p>
    <w:p w:rsidR="0004314A" w:rsidRDefault="0004314A">
      <w:pPr>
        <w:ind w:firstLine="62"/>
        <w:jc w:val="both"/>
      </w:pPr>
    </w:p>
    <w:p w:rsidR="0004314A" w:rsidRDefault="008707D7">
      <w:pPr>
        <w:ind w:firstLine="1134"/>
        <w:jc w:val="both"/>
        <w:rPr>
          <w:color w:val="000000"/>
          <w:szCs w:val="24"/>
          <w:lang w:eastAsia="lt-LT"/>
        </w:rPr>
      </w:pPr>
      <w:r>
        <w:rPr>
          <w:color w:val="000000"/>
          <w:szCs w:val="24"/>
          <w:lang w:eastAsia="lt-LT"/>
        </w:rPr>
        <w:t xml:space="preserve">1. Renginių organizavimo Varėnos rajono savivaldybės (toliau – Savivaldybės) viešosiose vietose tvarkos aprašas (toliau – Tvarkos aprašas) nustato bendruosius komercinių ir nekomercinių renginių organizavimo Varėnos rajono </w:t>
      </w:r>
      <w:r>
        <w:rPr>
          <w:szCs w:val="24"/>
          <w:lang w:eastAsia="lt-LT"/>
        </w:rPr>
        <w:t>savivaldybės</w:t>
      </w:r>
      <w:r>
        <w:rPr>
          <w:color w:val="000000"/>
          <w:szCs w:val="24"/>
          <w:lang w:eastAsia="lt-LT"/>
        </w:rPr>
        <w:t xml:space="preserve"> viešosiose vietose reikalavimus, prašymų leisti organizuoti renginius pateikimo ir nagrinėjimo, leidimų išdavimo bei panaikinimo tvarką, organizatoriaus atsakomybę.</w:t>
      </w:r>
    </w:p>
    <w:p w:rsidR="0004314A" w:rsidRDefault="008707D7">
      <w:pPr>
        <w:ind w:firstLine="1134"/>
        <w:jc w:val="both"/>
        <w:rPr>
          <w:color w:val="000000"/>
          <w:szCs w:val="24"/>
          <w:lang w:eastAsia="lt-LT"/>
        </w:rPr>
      </w:pPr>
      <w:r>
        <w:rPr>
          <w:color w:val="000000"/>
          <w:szCs w:val="24"/>
          <w:lang w:eastAsia="lt-LT"/>
        </w:rPr>
        <w:t>2. Pagrindinės šiame Tvarkos apraše vartojamos sąvokos:</w:t>
      </w:r>
    </w:p>
    <w:p w:rsidR="0004314A" w:rsidRDefault="008707D7">
      <w:pPr>
        <w:ind w:firstLine="1134"/>
        <w:jc w:val="both"/>
        <w:rPr>
          <w:color w:val="000000"/>
          <w:szCs w:val="24"/>
          <w:lang w:eastAsia="lt-LT"/>
        </w:rPr>
      </w:pPr>
      <w:r>
        <w:rPr>
          <w:bCs/>
          <w:color w:val="000000"/>
          <w:szCs w:val="24"/>
          <w:lang w:eastAsia="lt-LT"/>
        </w:rPr>
        <w:t>2.1.</w:t>
      </w:r>
      <w:r>
        <w:rPr>
          <w:b/>
          <w:color w:val="000000"/>
          <w:szCs w:val="24"/>
          <w:lang w:eastAsia="lt-LT"/>
        </w:rPr>
        <w:t xml:space="preserve"> renginio organizatorius</w:t>
      </w:r>
      <w:r>
        <w:rPr>
          <w:color w:val="000000"/>
          <w:szCs w:val="24"/>
          <w:lang w:eastAsia="lt-LT"/>
        </w:rPr>
        <w:t xml:space="preserve"> – juridiniai ir (ar) fiziniai asmenys (ne jaunesni nei 18 metų), turintys teisę organizuoti renginį arba </w:t>
      </w:r>
      <w:r>
        <w:rPr>
          <w:szCs w:val="24"/>
          <w:lang w:eastAsia="lt-LT"/>
        </w:rPr>
        <w:t xml:space="preserve">Savivaldybės įsteigtų biudžetinių ir viešųjų įstaigų nustatyta tvarka išrinkti (atrinkti) juridiniai ar fiziniai asmenys, kuriems pavedama organizuoti renginį;  </w:t>
      </w:r>
    </w:p>
    <w:p w:rsidR="0004314A" w:rsidRDefault="008707D7">
      <w:pPr>
        <w:ind w:firstLine="1134"/>
        <w:jc w:val="both"/>
        <w:rPr>
          <w:color w:val="000000"/>
          <w:szCs w:val="24"/>
          <w:lang w:eastAsia="lt-LT"/>
        </w:rPr>
      </w:pPr>
      <w:r>
        <w:rPr>
          <w:bCs/>
          <w:color w:val="000000"/>
          <w:szCs w:val="24"/>
          <w:lang w:eastAsia="lt-LT"/>
        </w:rPr>
        <w:t>2.2.</w:t>
      </w:r>
      <w:r>
        <w:rPr>
          <w:b/>
          <w:color w:val="000000"/>
          <w:szCs w:val="24"/>
          <w:lang w:eastAsia="lt-LT"/>
        </w:rPr>
        <w:t xml:space="preserve"> renginio teritorijos schema </w:t>
      </w:r>
      <w:r>
        <w:rPr>
          <w:color w:val="000000"/>
          <w:szCs w:val="24"/>
          <w:lang w:eastAsia="lt-LT"/>
        </w:rPr>
        <w:t xml:space="preserve">– grafinis vaizdas, kuriame pažymėtos scenos, palapinės, galimos prekybos ir (ar) teikiamų paslaugų renginio metu vietos, biotualetų ir kitų renginio metu statomų laikinų statinių išdėstymo vietos ant topografinio, </w:t>
      </w:r>
      <w:proofErr w:type="spellStart"/>
      <w:r>
        <w:rPr>
          <w:color w:val="000000"/>
          <w:szCs w:val="24"/>
          <w:lang w:eastAsia="lt-LT"/>
        </w:rPr>
        <w:t>aerofotografinio</w:t>
      </w:r>
      <w:proofErr w:type="spellEnd"/>
      <w:r>
        <w:rPr>
          <w:color w:val="000000"/>
          <w:szCs w:val="24"/>
          <w:lang w:eastAsia="lt-LT"/>
        </w:rPr>
        <w:t xml:space="preserve"> ar vektorinio (ar kitos formos viešai skelbiamo) žemėlapio;</w:t>
      </w:r>
    </w:p>
    <w:p w:rsidR="0004314A" w:rsidRDefault="008707D7">
      <w:pPr>
        <w:ind w:firstLine="1134"/>
        <w:jc w:val="both"/>
        <w:rPr>
          <w:color w:val="000000"/>
          <w:szCs w:val="24"/>
          <w:lang w:eastAsia="lt-LT"/>
        </w:rPr>
      </w:pPr>
      <w:r>
        <w:rPr>
          <w:bCs/>
          <w:color w:val="000000"/>
          <w:szCs w:val="24"/>
          <w:lang w:eastAsia="lt-LT"/>
        </w:rPr>
        <w:t>2.3.</w:t>
      </w:r>
      <w:r>
        <w:rPr>
          <w:b/>
          <w:color w:val="000000"/>
          <w:szCs w:val="24"/>
          <w:lang w:eastAsia="lt-LT"/>
        </w:rPr>
        <w:t xml:space="preserve"> renginys</w:t>
      </w:r>
      <w:r>
        <w:rPr>
          <w:color w:val="000000"/>
          <w:szCs w:val="24"/>
          <w:lang w:eastAsia="lt-LT"/>
        </w:rPr>
        <w:t xml:space="preserve"> – šventė, koncertas, spektaklis, festivalis, </w:t>
      </w:r>
      <w:r>
        <w:rPr>
          <w:szCs w:val="24"/>
          <w:lang w:eastAsia="lt-LT"/>
        </w:rPr>
        <w:t>mugė,</w:t>
      </w:r>
      <w:r>
        <w:rPr>
          <w:color w:val="FF0000"/>
          <w:szCs w:val="24"/>
          <w:lang w:eastAsia="lt-LT"/>
        </w:rPr>
        <w:t xml:space="preserve"> </w:t>
      </w:r>
      <w:r>
        <w:rPr>
          <w:color w:val="000000"/>
          <w:szCs w:val="24"/>
          <w:lang w:eastAsia="lt-LT"/>
        </w:rPr>
        <w:t>akcija, kilnojamieji atrakcionai, cirko pasirodymai, eisenos, reklamos / vaizdo klipo / filmo filmavimas, varžybos ir kiti organizuoti vieši žmonių susibūrimai, kurių forma nepriskiriama susirinkimui;</w:t>
      </w:r>
    </w:p>
    <w:p w:rsidR="0004314A" w:rsidRDefault="008707D7">
      <w:pPr>
        <w:ind w:firstLine="1134"/>
        <w:jc w:val="both"/>
        <w:rPr>
          <w:color w:val="000000"/>
        </w:rPr>
      </w:pPr>
      <w:r>
        <w:rPr>
          <w:bCs/>
          <w:color w:val="000000"/>
          <w:szCs w:val="24"/>
          <w:lang w:eastAsia="lt-LT"/>
        </w:rPr>
        <w:t>2.4.</w:t>
      </w:r>
      <w:r>
        <w:rPr>
          <w:b/>
          <w:color w:val="000000"/>
          <w:szCs w:val="24"/>
          <w:lang w:eastAsia="lt-LT"/>
        </w:rPr>
        <w:t xml:space="preserve"> komercinis renginys</w:t>
      </w:r>
      <w:r>
        <w:rPr>
          <w:color w:val="000000"/>
          <w:szCs w:val="24"/>
          <w:lang w:eastAsia="lt-LT"/>
        </w:rPr>
        <w:t xml:space="preserve"> – </w:t>
      </w:r>
      <w:r>
        <w:rPr>
          <w:color w:val="000000"/>
        </w:rPr>
        <w:t xml:space="preserve">renginys, į kurį patekimas yra mokamas arba renginio organizatorius iš renginio organizavimo gauna bet kokios rūšies pajamų ar kitokios ekonominės naudos. Prie komercinių renginių taip pat priskiriamos reklamų, vaizdo klipų ir filmų filmavimas, mugės. </w:t>
      </w:r>
      <w:r>
        <w:rPr>
          <w:color w:val="000000"/>
          <w:szCs w:val="24"/>
          <w:lang w:eastAsia="lt-LT"/>
        </w:rPr>
        <w:t>Leidimai rengti komercinius renginius išduodami Savivaldybės tarybos nustatyta tvarka sumokėjus vietinę rinkliavą;</w:t>
      </w:r>
    </w:p>
    <w:p w:rsidR="0004314A" w:rsidRDefault="008707D7">
      <w:pPr>
        <w:ind w:firstLine="1134"/>
        <w:jc w:val="both"/>
        <w:rPr>
          <w:color w:val="000000"/>
          <w:szCs w:val="24"/>
          <w:lang w:eastAsia="lt-LT"/>
        </w:rPr>
      </w:pPr>
      <w:r>
        <w:rPr>
          <w:bCs/>
          <w:color w:val="000000"/>
          <w:szCs w:val="24"/>
          <w:lang w:eastAsia="lt-LT"/>
        </w:rPr>
        <w:t>2.5.</w:t>
      </w:r>
      <w:r>
        <w:rPr>
          <w:b/>
          <w:color w:val="000000"/>
          <w:szCs w:val="24"/>
          <w:lang w:eastAsia="lt-LT"/>
        </w:rPr>
        <w:t xml:space="preserve"> leidimas </w:t>
      </w:r>
      <w:r>
        <w:rPr>
          <w:color w:val="000000"/>
          <w:szCs w:val="24"/>
          <w:lang w:eastAsia="lt-LT"/>
        </w:rPr>
        <w:t>– Savivaldybės administracijos direktoriaus įsakymas, suteikiantis teisę organizuoti renginį Savivaldybės viešosiose vietose;</w:t>
      </w:r>
    </w:p>
    <w:p w:rsidR="0004314A" w:rsidRDefault="008707D7">
      <w:pPr>
        <w:ind w:firstLine="1134"/>
        <w:jc w:val="both"/>
        <w:rPr>
          <w:color w:val="000000"/>
          <w:szCs w:val="24"/>
          <w:lang w:eastAsia="lt-LT"/>
        </w:rPr>
      </w:pPr>
      <w:r>
        <w:rPr>
          <w:bCs/>
          <w:color w:val="000000"/>
          <w:szCs w:val="24"/>
          <w:lang w:eastAsia="lt-LT"/>
        </w:rPr>
        <w:t>2.6.</w:t>
      </w:r>
      <w:r>
        <w:rPr>
          <w:b/>
          <w:color w:val="000000"/>
          <w:szCs w:val="24"/>
          <w:lang w:eastAsia="lt-LT"/>
        </w:rPr>
        <w:t xml:space="preserve"> nekomercinis renginys</w:t>
      </w:r>
      <w:r>
        <w:rPr>
          <w:color w:val="000000"/>
          <w:szCs w:val="24"/>
          <w:lang w:eastAsia="lt-LT"/>
        </w:rPr>
        <w:t xml:space="preserve"> – renginys, kuriuo organizatorius nesiekia pelno, o lankytojai į renginį įleidžiami nemokamai. Renginyje gali būti prekiaujama ir teikiamos paslaugos ne renginį organizuojančių subjektų;</w:t>
      </w:r>
    </w:p>
    <w:p w:rsidR="0004314A" w:rsidRDefault="008707D7">
      <w:pPr>
        <w:ind w:firstLine="1134"/>
        <w:jc w:val="both"/>
        <w:rPr>
          <w:color w:val="000000"/>
          <w:szCs w:val="24"/>
          <w:lang w:eastAsia="lt-LT"/>
        </w:rPr>
      </w:pPr>
      <w:r>
        <w:rPr>
          <w:bCs/>
          <w:color w:val="000000"/>
          <w:szCs w:val="24"/>
          <w:lang w:eastAsia="lt-LT"/>
        </w:rPr>
        <w:t>2.7.</w:t>
      </w:r>
      <w:r>
        <w:rPr>
          <w:b/>
          <w:color w:val="000000"/>
          <w:szCs w:val="24"/>
          <w:lang w:eastAsia="lt-LT"/>
        </w:rPr>
        <w:t xml:space="preserve"> prašymas </w:t>
      </w:r>
      <w:r>
        <w:rPr>
          <w:color w:val="000000"/>
          <w:szCs w:val="24"/>
          <w:lang w:eastAsia="lt-LT"/>
        </w:rPr>
        <w:t>– raštiškas Savivaldybės tarybos patvirtintos formos renginio organizatoriaus pasirašytas kreipimasis į Savivaldybės administraciją leisti organizuoti renginį (priedas);</w:t>
      </w:r>
    </w:p>
    <w:p w:rsidR="0004314A" w:rsidRDefault="008707D7">
      <w:pPr>
        <w:ind w:firstLine="1134"/>
        <w:jc w:val="both"/>
        <w:rPr>
          <w:color w:val="000000"/>
          <w:szCs w:val="24"/>
          <w:lang w:eastAsia="lt-LT"/>
        </w:rPr>
      </w:pPr>
      <w:r>
        <w:rPr>
          <w:bCs/>
          <w:color w:val="000000"/>
          <w:szCs w:val="24"/>
          <w:lang w:eastAsia="lt-LT"/>
        </w:rPr>
        <w:t>2.8.</w:t>
      </w:r>
      <w:r>
        <w:rPr>
          <w:b/>
          <w:color w:val="000000"/>
          <w:szCs w:val="24"/>
          <w:lang w:eastAsia="lt-LT"/>
        </w:rPr>
        <w:t xml:space="preserve"> viešoji vieta</w:t>
      </w:r>
      <w:r>
        <w:rPr>
          <w:color w:val="000000"/>
          <w:szCs w:val="24"/>
          <w:lang w:eastAsia="lt-LT"/>
        </w:rPr>
        <w:t xml:space="preserve"> – Savivaldybės teritorijoje esanti valstybei ar Savivaldybei nuosavybės teise priklausanti ar kitais pagrindais valdoma teritorija;</w:t>
      </w:r>
    </w:p>
    <w:p w:rsidR="0004314A" w:rsidRDefault="008707D7">
      <w:pPr>
        <w:ind w:firstLine="1134"/>
        <w:jc w:val="both"/>
        <w:rPr>
          <w:color w:val="000000"/>
          <w:szCs w:val="24"/>
          <w:lang w:eastAsia="lt-LT"/>
        </w:rPr>
      </w:pPr>
      <w:r>
        <w:rPr>
          <w:bCs/>
          <w:color w:val="000000"/>
          <w:szCs w:val="24"/>
          <w:lang w:eastAsia="lt-LT"/>
        </w:rPr>
        <w:t>2.9.</w:t>
      </w:r>
      <w:r>
        <w:rPr>
          <w:b/>
          <w:color w:val="000000"/>
          <w:szCs w:val="24"/>
          <w:lang w:eastAsia="lt-LT"/>
        </w:rPr>
        <w:t xml:space="preserve"> vietinė rinkliava </w:t>
      </w:r>
      <w:r>
        <w:rPr>
          <w:color w:val="000000"/>
          <w:szCs w:val="24"/>
          <w:lang w:eastAsia="lt-LT"/>
        </w:rPr>
        <w:t xml:space="preserve">– Savivaldybės tarybos sprendimu nustatyta privaloma įmoka, galiojanti Savivaldybės teritorijoje </w:t>
      </w:r>
      <w:r>
        <w:t>ir įskaitoma į Savivaldybės biudžetą.</w:t>
      </w:r>
    </w:p>
    <w:p w:rsidR="0004314A" w:rsidRDefault="008707D7">
      <w:pPr>
        <w:ind w:firstLine="1134"/>
        <w:jc w:val="both"/>
        <w:rPr>
          <w:color w:val="000000"/>
          <w:szCs w:val="24"/>
          <w:lang w:eastAsia="lt-LT"/>
        </w:rPr>
      </w:pPr>
      <w:r>
        <w:rPr>
          <w:color w:val="000000"/>
          <w:szCs w:val="24"/>
          <w:lang w:eastAsia="lt-LT"/>
        </w:rPr>
        <w:t>3. Šio Tvarkos aprašo privalo laikytis visi asmenys, kurie organizuoja renginius Savivaldybės viešosiose vietose.</w:t>
      </w:r>
    </w:p>
    <w:p w:rsidR="0004314A" w:rsidRDefault="008707D7">
      <w:pPr>
        <w:ind w:firstLine="1134"/>
        <w:jc w:val="both"/>
        <w:rPr>
          <w:szCs w:val="24"/>
        </w:rPr>
      </w:pPr>
      <w:r>
        <w:rPr>
          <w:szCs w:val="24"/>
        </w:rPr>
        <w:t>4. Šis Tvarkos aprašas taikomas renginiams, organizuojamiems Savivaldybės viešosiose vietose, išskyrus:</w:t>
      </w:r>
    </w:p>
    <w:p w:rsidR="0004314A" w:rsidRDefault="008707D7">
      <w:pPr>
        <w:ind w:firstLine="1134"/>
        <w:jc w:val="both"/>
        <w:rPr>
          <w:szCs w:val="24"/>
        </w:rPr>
      </w:pPr>
      <w:r>
        <w:rPr>
          <w:szCs w:val="24"/>
        </w:rPr>
        <w:t>4.1. renginius, organizuojamus uždarose patalpose;</w:t>
      </w:r>
    </w:p>
    <w:p w:rsidR="0004314A" w:rsidRDefault="008707D7">
      <w:pPr>
        <w:ind w:firstLine="1134"/>
        <w:jc w:val="both"/>
        <w:rPr>
          <w:szCs w:val="24"/>
        </w:rPr>
      </w:pPr>
      <w:r>
        <w:rPr>
          <w:szCs w:val="24"/>
        </w:rPr>
        <w:t>4.2. renginius, organizuojamus privačios nuosavybės teise valdomose teritorijose;</w:t>
      </w:r>
    </w:p>
    <w:p w:rsidR="0004314A" w:rsidRDefault="008707D7">
      <w:pPr>
        <w:ind w:firstLine="1134"/>
        <w:jc w:val="both"/>
      </w:pPr>
      <w:r>
        <w:rPr>
          <w:szCs w:val="24"/>
        </w:rPr>
        <w:t>4.3. renginius, kuriems taikomas Lietuvos Respublikos susirinkimų įstatymas.</w:t>
      </w:r>
    </w:p>
    <w:p w:rsidR="0004314A" w:rsidRDefault="008707D7">
      <w:pPr>
        <w:ind w:firstLine="1134"/>
        <w:jc w:val="both"/>
      </w:pPr>
      <w:r>
        <w:lastRenderedPageBreak/>
        <w:t>4.4. ekskursijas, kurių organizavimą reglamentuoja Lietuvos turizmo įstatymas.</w:t>
      </w:r>
    </w:p>
    <w:p w:rsidR="0004314A" w:rsidRDefault="008707D7">
      <w:pPr>
        <w:ind w:firstLine="1134"/>
        <w:jc w:val="both"/>
        <w:rPr>
          <w:szCs w:val="24"/>
          <w:lang w:eastAsia="lt-LT"/>
        </w:rPr>
      </w:pPr>
      <w:r>
        <w:rPr>
          <w:szCs w:val="24"/>
          <w:lang w:eastAsia="lt-LT"/>
        </w:rPr>
        <w:t>5. Leidimo organizuoti renginį nereikia:</w:t>
      </w:r>
    </w:p>
    <w:p w:rsidR="0004314A" w:rsidRDefault="008707D7">
      <w:pPr>
        <w:ind w:firstLine="1134"/>
        <w:jc w:val="both"/>
        <w:rPr>
          <w:szCs w:val="24"/>
          <w:lang w:eastAsia="lt-LT"/>
        </w:rPr>
      </w:pPr>
      <w:r>
        <w:rPr>
          <w:szCs w:val="24"/>
          <w:lang w:eastAsia="lt-LT"/>
        </w:rPr>
        <w:t>5.1. renginiams, kuriuos organizuoja Savivaldybės įsteigtos biudžetinės įstaigos (ir jų nustatyta tvarka išrinktiems (atrinktiems) fiziniams ar juridiniams asmenims, kuriems pavedama organizuoti renginį), vykdydamos savo steigimo dokumentuose nustatytus veiklos tikslus;</w:t>
      </w:r>
    </w:p>
    <w:p w:rsidR="0004314A" w:rsidRDefault="008707D7">
      <w:pPr>
        <w:ind w:firstLine="1134"/>
        <w:jc w:val="both"/>
        <w:rPr>
          <w:szCs w:val="24"/>
          <w:lang w:eastAsia="lt-LT"/>
        </w:rPr>
      </w:pPr>
      <w:r>
        <w:rPr>
          <w:szCs w:val="24"/>
          <w:lang w:eastAsia="lt-LT"/>
        </w:rPr>
        <w:t>5.2. renginiams, kuriuos vykdydama patvirtintą strateginį veiklos planą organizuoja Savivaldybės administracija ar jos padaliniai, ir renginiams, kurie vykdomi pagal patvirtintą Savivaldybės renginių planą;</w:t>
      </w:r>
    </w:p>
    <w:p w:rsidR="0004314A" w:rsidRDefault="008707D7">
      <w:pPr>
        <w:ind w:firstLine="1134"/>
        <w:jc w:val="both"/>
        <w:rPr>
          <w:color w:val="000000"/>
          <w:szCs w:val="24"/>
          <w:lang w:eastAsia="lt-LT"/>
        </w:rPr>
      </w:pPr>
      <w:r>
        <w:rPr>
          <w:szCs w:val="24"/>
          <w:lang w:eastAsia="lt-LT"/>
        </w:rPr>
        <w:t xml:space="preserve">5.3. </w:t>
      </w:r>
      <w:r>
        <w:rPr>
          <w:color w:val="000000"/>
          <w:szCs w:val="24"/>
          <w:lang w:eastAsia="lt-LT"/>
        </w:rPr>
        <w:t>jei renginyje dalyvauja mažiau nei 15 asmenų ir renginio trukmė trumpesnė nei 2 valandos. Tokiu atveju renginio organizatorius raštu informuoja apie renginį Savivaldybės administracijos direktorių, pateikdamas laisvos formos pranešimą.</w:t>
      </w:r>
    </w:p>
    <w:p w:rsidR="0004314A" w:rsidRDefault="0004314A">
      <w:pPr>
        <w:spacing w:line="360" w:lineRule="auto"/>
        <w:ind w:firstLine="1418"/>
        <w:jc w:val="both"/>
        <w:rPr>
          <w:color w:val="000000"/>
          <w:szCs w:val="24"/>
          <w:lang w:eastAsia="lt-LT"/>
        </w:rPr>
      </w:pPr>
    </w:p>
    <w:p w:rsidR="0004314A" w:rsidRDefault="008707D7">
      <w:pPr>
        <w:jc w:val="center"/>
        <w:rPr>
          <w:b/>
        </w:rPr>
      </w:pPr>
      <w:r>
        <w:rPr>
          <w:b/>
        </w:rPr>
        <w:t xml:space="preserve">II SKYRIUS </w:t>
      </w:r>
    </w:p>
    <w:p w:rsidR="0004314A" w:rsidRDefault="008707D7">
      <w:pPr>
        <w:jc w:val="center"/>
        <w:rPr>
          <w:b/>
        </w:rPr>
      </w:pPr>
      <w:r>
        <w:rPr>
          <w:b/>
        </w:rPr>
        <w:t xml:space="preserve">PRAŠYMŲ PATEIKIMAS, NAGRINĖJIMAS IR LEIDIMŲ </w:t>
      </w:r>
      <w:r>
        <w:rPr>
          <w:b/>
          <w:color w:val="000000"/>
          <w:szCs w:val="24"/>
          <w:lang w:eastAsia="lt-LT"/>
        </w:rPr>
        <w:t xml:space="preserve">ORGANIZUOTI RENGINĮ </w:t>
      </w:r>
      <w:r>
        <w:rPr>
          <w:b/>
        </w:rPr>
        <w:t>IŠDAVIMAS</w:t>
      </w:r>
    </w:p>
    <w:p w:rsidR="0004314A" w:rsidRDefault="0004314A">
      <w:pPr>
        <w:ind w:firstLine="1418"/>
        <w:jc w:val="both"/>
      </w:pPr>
    </w:p>
    <w:p w:rsidR="0004314A" w:rsidRDefault="008707D7">
      <w:pPr>
        <w:ind w:firstLine="1134"/>
        <w:jc w:val="both"/>
        <w:rPr>
          <w:color w:val="000000"/>
          <w:szCs w:val="24"/>
          <w:lang w:eastAsia="lt-LT"/>
        </w:rPr>
      </w:pPr>
      <w:r>
        <w:rPr>
          <w:color w:val="000000"/>
          <w:szCs w:val="24"/>
          <w:lang w:eastAsia="lt-LT"/>
        </w:rPr>
        <w:t xml:space="preserve">6. Renginio organizatorius ne vėliau kaip prieš 1 mėnesį iki renginio organizavimo dienos raštu Savivaldybės administracijos direktoriui pateikia prašymą. </w:t>
      </w:r>
    </w:p>
    <w:p w:rsidR="0004314A" w:rsidRDefault="008707D7">
      <w:pPr>
        <w:ind w:firstLine="1134"/>
        <w:jc w:val="both"/>
        <w:rPr>
          <w:color w:val="000000"/>
          <w:szCs w:val="24"/>
          <w:lang w:eastAsia="lt-LT"/>
        </w:rPr>
      </w:pPr>
      <w:r>
        <w:rPr>
          <w:color w:val="000000"/>
          <w:szCs w:val="24"/>
          <w:lang w:eastAsia="lt-LT"/>
        </w:rPr>
        <w:t xml:space="preserve">7. </w:t>
      </w:r>
      <w:r>
        <w:rPr>
          <w:szCs w:val="24"/>
          <w:lang w:eastAsia="lt-LT"/>
        </w:rPr>
        <w:t>Pra</w:t>
      </w:r>
      <w:r>
        <w:rPr>
          <w:rFonts w:ascii="TimesNewRomanPSMT" w:hAnsi="TimesNewRomanPSMT" w:cs="TimesNewRomanPSMT"/>
          <w:szCs w:val="24"/>
          <w:lang w:eastAsia="lt-LT"/>
        </w:rPr>
        <w:t>š</w:t>
      </w:r>
      <w:r>
        <w:rPr>
          <w:szCs w:val="24"/>
          <w:lang w:eastAsia="lt-LT"/>
        </w:rPr>
        <w:t xml:space="preserve">ymas </w:t>
      </w:r>
      <w:r>
        <w:rPr>
          <w:color w:val="000000"/>
          <w:szCs w:val="24"/>
          <w:lang w:eastAsia="lt-LT"/>
        </w:rPr>
        <w:t xml:space="preserve">nukreipiamas renginio vietos Savivaldybės administracijos seniūnijos seniūnui, </w:t>
      </w:r>
      <w:r>
        <w:rPr>
          <w:szCs w:val="24"/>
          <w:lang w:eastAsia="lt-LT"/>
        </w:rPr>
        <w:t xml:space="preserve">kuris parengia Savivaldybės administracijos direktoriaus įsakymo projektą dėl leidimo organizuoti viešojoje vietoje vyksiantį renginį ir suderina jį per Savivaldybės dokumentų valdymo sistemą „Kontora“ su Kultūros ir sporto, Ekonomikos ir turizmo skyriais. </w:t>
      </w:r>
    </w:p>
    <w:p w:rsidR="0004314A" w:rsidRDefault="008707D7">
      <w:pPr>
        <w:ind w:firstLine="1134"/>
        <w:jc w:val="both"/>
        <w:rPr>
          <w:color w:val="000000"/>
          <w:szCs w:val="24"/>
          <w:lang w:eastAsia="lt-LT"/>
        </w:rPr>
      </w:pPr>
      <w:r>
        <w:rPr>
          <w:color w:val="000000"/>
          <w:szCs w:val="24"/>
          <w:lang w:eastAsia="lt-LT"/>
        </w:rPr>
        <w:t>8. Nagrinėdami prašymą, Savivaldybės administracijos seniūnijų seniūnai gali konsultuotis su kitų institucijų atstovais ir įpareigoti renginio organizatorių pateikti kitus duomenis, reikalingus priimti sprendimui dėl leidimo išdavimo.</w:t>
      </w:r>
    </w:p>
    <w:p w:rsidR="0004314A" w:rsidRDefault="008707D7">
      <w:pPr>
        <w:ind w:firstLine="1134"/>
        <w:jc w:val="both"/>
        <w:rPr>
          <w:color w:val="000000"/>
          <w:szCs w:val="24"/>
          <w:lang w:eastAsia="lt-LT"/>
        </w:rPr>
      </w:pPr>
      <w:r>
        <w:rPr>
          <w:color w:val="000000"/>
          <w:szCs w:val="24"/>
          <w:lang w:eastAsia="lt-LT"/>
        </w:rPr>
        <w:t>9. Kai pateikiamas prašymas organizuoti nekomercinį renginį, tačiau prašymo nagrinėjimo metu paaiškėja, kad renginys komercinis, renginio organizatorius informuojamas apie pareigą sumokėti vietinę rinkliavą. Tokiu atveju leidime nurodomas komercinio renginio pobūdis.</w:t>
      </w:r>
    </w:p>
    <w:p w:rsidR="0004314A" w:rsidRDefault="008707D7">
      <w:pPr>
        <w:ind w:firstLine="1134"/>
        <w:jc w:val="both"/>
        <w:rPr>
          <w:color w:val="000000"/>
          <w:szCs w:val="24"/>
          <w:lang w:eastAsia="lt-LT"/>
        </w:rPr>
      </w:pPr>
      <w:r>
        <w:rPr>
          <w:color w:val="000000"/>
          <w:szCs w:val="24"/>
          <w:lang w:eastAsia="lt-LT"/>
        </w:rPr>
        <w:t xml:space="preserve">10. Informacinis pranešimas apie aplinkybių, numatytų šio Tvarkos aprašo 21.2 – 21.5 punktuose, buvimą (toliau – Pranešimas) pateikiamas prašyme nurodytu būdu per </w:t>
      </w:r>
      <w:r>
        <w:rPr>
          <w:szCs w:val="24"/>
          <w:lang w:eastAsia="lt-LT"/>
        </w:rPr>
        <w:t xml:space="preserve">5 </w:t>
      </w:r>
      <w:r>
        <w:rPr>
          <w:color w:val="000000"/>
          <w:szCs w:val="24"/>
          <w:lang w:eastAsia="lt-LT"/>
        </w:rPr>
        <w:t>darbo dienas nuo prašymo gavimo.</w:t>
      </w:r>
    </w:p>
    <w:p w:rsidR="0004314A" w:rsidRDefault="008707D7">
      <w:pPr>
        <w:ind w:firstLine="1134"/>
        <w:jc w:val="both"/>
        <w:rPr>
          <w:color w:val="000000"/>
          <w:szCs w:val="24"/>
          <w:lang w:eastAsia="lt-LT"/>
        </w:rPr>
      </w:pPr>
      <w:r>
        <w:rPr>
          <w:color w:val="000000"/>
          <w:szCs w:val="24"/>
          <w:lang w:eastAsia="lt-LT"/>
        </w:rPr>
        <w:t>11. Renginio organizatorius, gavęs šios Tvarkos aprašo 10 p. nurodytą Pranešimą, kuriame nurodoma, kad nėra aplinkybių, numatytų šio Tvarkos aprašo 21.2 – 21.5 punktuose, ne vėliau kaip 10 kalendorinių dienų iki renginio dienos prašymą nagrinėjančiam Savivaldybės administracijos seniūnijos seniūnui, atsižvelgiant į renginio pobūdį, pateikia:</w:t>
      </w:r>
    </w:p>
    <w:p w:rsidR="0004314A" w:rsidRDefault="008707D7">
      <w:pPr>
        <w:ind w:firstLine="1134"/>
        <w:jc w:val="both"/>
        <w:rPr>
          <w:szCs w:val="24"/>
          <w:lang w:eastAsia="lt-LT"/>
        </w:rPr>
      </w:pPr>
      <w:r>
        <w:rPr>
          <w:szCs w:val="24"/>
          <w:lang w:eastAsia="lt-LT"/>
        </w:rPr>
        <w:t>11.1. dokumentą, įrodantį, kad yra sumokėtas vietinės rinkliavos mokestis, vadovaujantis tuo metu galiojančiais Savivaldybės tarybos patvirtintais vietinės rinkliavos įkainiais (išskyrus atvejus, kai taikomos vietinės rinkliavos lengvatos ar organizuojami nekomerciniai renginiai);</w:t>
      </w:r>
    </w:p>
    <w:p w:rsidR="0004314A" w:rsidRDefault="008707D7">
      <w:pPr>
        <w:ind w:firstLine="1134"/>
        <w:jc w:val="both"/>
        <w:rPr>
          <w:szCs w:val="24"/>
          <w:lang w:eastAsia="lt-LT"/>
        </w:rPr>
      </w:pPr>
      <w:r>
        <w:rPr>
          <w:color w:val="000000"/>
          <w:szCs w:val="24"/>
          <w:lang w:eastAsia="lt-LT"/>
        </w:rPr>
        <w:t>11.2. asmenų, prekiausiančių ar teiksiančių paslaugas renginio metu, sąrašą ir renginio teritorijos schemą;</w:t>
      </w:r>
    </w:p>
    <w:p w:rsidR="0004314A" w:rsidRDefault="008707D7">
      <w:pPr>
        <w:ind w:firstLine="1134"/>
        <w:jc w:val="both"/>
        <w:rPr>
          <w:color w:val="000000"/>
          <w:szCs w:val="24"/>
          <w:lang w:eastAsia="lt-LT"/>
        </w:rPr>
      </w:pPr>
      <w:r>
        <w:rPr>
          <w:color w:val="000000"/>
          <w:szCs w:val="24"/>
          <w:lang w:eastAsia="lt-LT"/>
        </w:rPr>
        <w:t xml:space="preserve">11.3. teritorijos valdytojo sutikimą, </w:t>
      </w:r>
      <w:r>
        <w:rPr>
          <w:szCs w:val="24"/>
          <w:lang w:eastAsia="lt-LT"/>
        </w:rPr>
        <w:t>jei renginiai vyksta įstaigų, institucijų patikėjimo ar kita teise valdomojoje savivaldybės teritorijoje;</w:t>
      </w:r>
    </w:p>
    <w:p w:rsidR="0004314A" w:rsidRDefault="008707D7">
      <w:pPr>
        <w:ind w:firstLine="1134"/>
        <w:jc w:val="both"/>
        <w:rPr>
          <w:color w:val="000000"/>
          <w:szCs w:val="24"/>
          <w:lang w:eastAsia="lt-LT"/>
        </w:rPr>
      </w:pPr>
      <w:r>
        <w:rPr>
          <w:color w:val="000000"/>
          <w:szCs w:val="24"/>
          <w:lang w:eastAsia="lt-LT"/>
        </w:rPr>
        <w:t>11.4. sutartį su tarnybomis, kurios palaiko švarą ir tvarką savivaldybės teritorijoje;</w:t>
      </w:r>
    </w:p>
    <w:p w:rsidR="0004314A" w:rsidRDefault="008707D7">
      <w:pPr>
        <w:ind w:firstLine="1134"/>
        <w:jc w:val="both"/>
        <w:rPr>
          <w:color w:val="000000"/>
          <w:szCs w:val="24"/>
          <w:lang w:eastAsia="lt-LT"/>
        </w:rPr>
      </w:pPr>
      <w:r>
        <w:rPr>
          <w:color w:val="000000"/>
          <w:szCs w:val="24"/>
          <w:lang w:eastAsia="lt-LT"/>
        </w:rPr>
        <w:t>11.5. sutartį su tiekėju dėl biotualetų pastatymo;</w:t>
      </w:r>
    </w:p>
    <w:p w:rsidR="0004314A" w:rsidRDefault="008707D7">
      <w:pPr>
        <w:ind w:firstLine="1134"/>
        <w:jc w:val="both"/>
        <w:rPr>
          <w:color w:val="000000"/>
          <w:szCs w:val="24"/>
          <w:lang w:eastAsia="lt-LT"/>
        </w:rPr>
      </w:pPr>
      <w:r>
        <w:rPr>
          <w:color w:val="000000"/>
          <w:szCs w:val="24"/>
          <w:lang w:eastAsia="lt-LT"/>
        </w:rPr>
        <w:t xml:space="preserve">11.6. sutartį su </w:t>
      </w:r>
      <w:r>
        <w:t>paslaugas teikiančia įmone ar organizacija</w:t>
      </w:r>
      <w:r>
        <w:rPr>
          <w:color w:val="000000"/>
          <w:szCs w:val="24"/>
          <w:lang w:eastAsia="lt-LT"/>
        </w:rPr>
        <w:t xml:space="preserve"> dėl viešosios tvarkos palaikymo (sutartyje turi būti nurodytas tikslus saugumą užtikrinančių darbuotojų skaičius, kontaktiniai duomenys. Sutartyje taip pat turi būti paminėta, jog viešąją tvarką bei visuomenės ir turto apsaugą renginio metu užtikrinsianti tarnyba yra susipažinusi su šiuo Tvarkos aprašu ir įsipareigoja jo reikalavimus vykdyti);</w:t>
      </w:r>
    </w:p>
    <w:p w:rsidR="0004314A" w:rsidRDefault="008707D7">
      <w:pPr>
        <w:ind w:firstLine="1134"/>
        <w:jc w:val="both"/>
        <w:rPr>
          <w:color w:val="000000"/>
          <w:szCs w:val="24"/>
          <w:lang w:eastAsia="lt-LT"/>
        </w:rPr>
      </w:pPr>
      <w:r>
        <w:rPr>
          <w:color w:val="000000"/>
          <w:szCs w:val="24"/>
          <w:lang w:eastAsia="lt-LT"/>
        </w:rPr>
        <w:t>11.7. dokumentą, patvirtinantį, jog renginio organizavimas suderintas su Alytaus regiono aplinkos apsaugos departamento Varėnos rajono agentūra;</w:t>
      </w:r>
    </w:p>
    <w:p w:rsidR="0004314A" w:rsidRDefault="008707D7">
      <w:pPr>
        <w:ind w:firstLine="1134"/>
        <w:jc w:val="both"/>
        <w:rPr>
          <w:szCs w:val="24"/>
          <w:lang w:eastAsia="lt-LT"/>
        </w:rPr>
      </w:pPr>
      <w:r>
        <w:rPr>
          <w:szCs w:val="24"/>
          <w:lang w:eastAsia="lt-LT"/>
        </w:rPr>
        <w:lastRenderedPageBreak/>
        <w:t>11.8. organizuojant renginį kultūros paveldo objektų ar jų apsaugos zonų teritorijoje, kurioje numatomas didesnis nei 100 lankytojų skaičius – atsakingos už kultūros paveldo objekto apsaugą institucijos raštišką suderinimą.</w:t>
      </w:r>
    </w:p>
    <w:p w:rsidR="0004314A" w:rsidRDefault="008707D7">
      <w:pPr>
        <w:ind w:firstLine="1134"/>
        <w:jc w:val="both"/>
      </w:pPr>
      <w:r>
        <w:rPr>
          <w:color w:val="000000"/>
          <w:szCs w:val="24"/>
          <w:lang w:eastAsia="lt-LT"/>
        </w:rPr>
        <w:t xml:space="preserve">12. Leidimas išduodamas ne vėliau kaip </w:t>
      </w:r>
      <w:r>
        <w:rPr>
          <w:szCs w:val="24"/>
          <w:lang w:eastAsia="lt-LT"/>
        </w:rPr>
        <w:t>per 5</w:t>
      </w:r>
      <w:r>
        <w:rPr>
          <w:color w:val="000000"/>
          <w:szCs w:val="24"/>
          <w:lang w:eastAsia="lt-LT"/>
        </w:rPr>
        <w:t xml:space="preserve"> darbo dienas nuo Tvarkos aprašo 11 punkte išvardintų dokumentų pateikimo dienos. </w:t>
      </w:r>
      <w:r>
        <w:rPr>
          <w:szCs w:val="24"/>
          <w:shd w:val="clear" w:color="auto" w:fill="FFFFFF"/>
        </w:rPr>
        <w:t>Jei buvo pateikti ne visi, ne iki galo ir (ar) neteisingai užpildyti dokumentai arba jie neatitinka dokumentams keliamų reikalavimų, arba pateikti neteisingi duomenys, terminas skaičiuojamas nuo visų arba papildytų (patikslintų) dokumentų gavimo dienos. Trūkstamiems dokumentams pateikti ir (ar) pateiktai informacijai patikslinti nustatomas ne ilgesnis kaip 5 darbo dienų terminas.</w:t>
      </w:r>
      <w:r>
        <w:t xml:space="preserve"> </w:t>
      </w:r>
    </w:p>
    <w:p w:rsidR="0004314A" w:rsidRDefault="008707D7">
      <w:pPr>
        <w:ind w:firstLine="1134"/>
        <w:jc w:val="both"/>
        <w:rPr>
          <w:color w:val="000000"/>
          <w:szCs w:val="24"/>
          <w:lang w:eastAsia="lt-LT"/>
        </w:rPr>
      </w:pPr>
      <w:r>
        <w:rPr>
          <w:color w:val="000000"/>
          <w:szCs w:val="24"/>
          <w:lang w:eastAsia="lt-LT"/>
        </w:rPr>
        <w:t xml:space="preserve">13. </w:t>
      </w:r>
      <w:r>
        <w:rPr>
          <w:szCs w:val="24"/>
          <w:lang w:eastAsia="lt-LT"/>
        </w:rPr>
        <w:t>Savivaldybės administracija, išdavusi leidimą, už renginio organizatorių įsipareigojimus ar galimus pažeidimus neatsako.</w:t>
      </w:r>
    </w:p>
    <w:p w:rsidR="0004314A" w:rsidRDefault="0004314A">
      <w:pPr>
        <w:ind w:firstLine="1418"/>
        <w:rPr>
          <w:b/>
        </w:rPr>
      </w:pPr>
    </w:p>
    <w:p w:rsidR="0004314A" w:rsidRDefault="008707D7">
      <w:pPr>
        <w:jc w:val="center"/>
        <w:rPr>
          <w:b/>
        </w:rPr>
      </w:pPr>
      <w:r>
        <w:rPr>
          <w:b/>
        </w:rPr>
        <w:t>III SKYRIUS</w:t>
      </w:r>
    </w:p>
    <w:p w:rsidR="0004314A" w:rsidRDefault="008707D7">
      <w:pPr>
        <w:ind w:firstLine="62"/>
        <w:jc w:val="center"/>
        <w:rPr>
          <w:b/>
        </w:rPr>
      </w:pPr>
      <w:r>
        <w:rPr>
          <w:b/>
        </w:rPr>
        <w:t>RENGINIŲ VIETA IR LAIKAS</w:t>
      </w:r>
    </w:p>
    <w:p w:rsidR="0004314A" w:rsidRDefault="0004314A">
      <w:pPr>
        <w:ind w:firstLine="1418"/>
        <w:jc w:val="center"/>
      </w:pPr>
    </w:p>
    <w:p w:rsidR="0004314A" w:rsidRDefault="008707D7">
      <w:pPr>
        <w:ind w:firstLine="1134"/>
        <w:jc w:val="both"/>
        <w:rPr>
          <w:color w:val="000000"/>
          <w:szCs w:val="24"/>
          <w:lang w:eastAsia="lt-LT"/>
        </w:rPr>
      </w:pPr>
      <w:r>
        <w:rPr>
          <w:color w:val="000000"/>
          <w:szCs w:val="24"/>
          <w:lang w:eastAsia="lt-LT"/>
        </w:rPr>
        <w:t>14. Renginių vietos:</w:t>
      </w:r>
    </w:p>
    <w:p w:rsidR="0004314A" w:rsidRDefault="008707D7">
      <w:pPr>
        <w:ind w:firstLine="1134"/>
        <w:jc w:val="both"/>
        <w:rPr>
          <w:color w:val="000000"/>
          <w:szCs w:val="24"/>
          <w:lang w:eastAsia="lt-LT"/>
        </w:rPr>
      </w:pPr>
      <w:r>
        <w:rPr>
          <w:color w:val="000000"/>
          <w:szCs w:val="24"/>
          <w:lang w:eastAsia="lt-LT"/>
        </w:rPr>
        <w:t>14.1. aikštė Varėnos mieste, Savanorių g. 1 (prie uždarosios akcinės bendrovės „Galinta ir partneriai“);</w:t>
      </w:r>
    </w:p>
    <w:p w:rsidR="0004314A" w:rsidRDefault="008707D7">
      <w:pPr>
        <w:ind w:firstLine="1134"/>
        <w:jc w:val="both"/>
        <w:rPr>
          <w:color w:val="000000"/>
          <w:szCs w:val="24"/>
          <w:lang w:eastAsia="lt-LT"/>
        </w:rPr>
      </w:pPr>
      <w:r>
        <w:rPr>
          <w:color w:val="000000"/>
          <w:szCs w:val="24"/>
          <w:lang w:eastAsia="lt-LT"/>
        </w:rPr>
        <w:t>14.2. Varėnos dainų slėnis;</w:t>
      </w:r>
    </w:p>
    <w:p w:rsidR="0004314A" w:rsidRDefault="008707D7">
      <w:pPr>
        <w:ind w:firstLine="1134"/>
        <w:jc w:val="both"/>
        <w:rPr>
          <w:color w:val="000000"/>
          <w:szCs w:val="24"/>
          <w:lang w:eastAsia="lt-LT"/>
        </w:rPr>
      </w:pPr>
      <w:r>
        <w:rPr>
          <w:color w:val="000000"/>
          <w:szCs w:val="24"/>
          <w:lang w:eastAsia="lt-LT"/>
        </w:rPr>
        <w:t>14.3. Varėnos miesto Vasario 16-osios g., J. Basanavičiaus g., Vytauto g. ir M. K. Čiurlionio g.;</w:t>
      </w:r>
    </w:p>
    <w:p w:rsidR="0004314A" w:rsidRDefault="008707D7">
      <w:pPr>
        <w:ind w:firstLine="1134"/>
        <w:jc w:val="both"/>
        <w:rPr>
          <w:color w:val="000000"/>
          <w:szCs w:val="24"/>
          <w:lang w:eastAsia="lt-LT"/>
        </w:rPr>
      </w:pPr>
      <w:r>
        <w:rPr>
          <w:color w:val="000000"/>
          <w:szCs w:val="24"/>
          <w:lang w:eastAsia="lt-LT"/>
        </w:rPr>
        <w:t>14.4. Varėnos miesto legendų ir padavimų parkas;</w:t>
      </w:r>
    </w:p>
    <w:p w:rsidR="0004314A" w:rsidRDefault="008707D7">
      <w:pPr>
        <w:ind w:firstLine="1134"/>
        <w:jc w:val="both"/>
        <w:rPr>
          <w:color w:val="000000"/>
          <w:szCs w:val="24"/>
          <w:lang w:eastAsia="lt-LT"/>
        </w:rPr>
      </w:pPr>
      <w:r>
        <w:rPr>
          <w:color w:val="000000"/>
          <w:szCs w:val="24"/>
          <w:lang w:eastAsia="lt-LT"/>
        </w:rPr>
        <w:t>14.5. miesto ir rajono ugdymo įstaigų teritorijos;</w:t>
      </w:r>
    </w:p>
    <w:p w:rsidR="0004314A" w:rsidRDefault="008707D7">
      <w:pPr>
        <w:ind w:firstLine="1134"/>
        <w:jc w:val="both"/>
        <w:rPr>
          <w:color w:val="000000"/>
          <w:szCs w:val="24"/>
          <w:lang w:eastAsia="lt-LT"/>
        </w:rPr>
      </w:pPr>
      <w:r>
        <w:rPr>
          <w:color w:val="000000"/>
          <w:szCs w:val="24"/>
          <w:lang w:eastAsia="lt-LT"/>
        </w:rPr>
        <w:t>14.6. kitos viešosios vietos, kuriose renginiai galėtų vykti nekeliant grėsmės eismo tvarkai, ten dalyvaujančių ir kitų asmenų saugumui.</w:t>
      </w:r>
    </w:p>
    <w:p w:rsidR="0004314A" w:rsidRDefault="008707D7">
      <w:pPr>
        <w:ind w:firstLine="1134"/>
        <w:jc w:val="both"/>
        <w:rPr>
          <w:szCs w:val="24"/>
          <w:lang w:eastAsia="lt-LT"/>
        </w:rPr>
      </w:pPr>
      <w:r>
        <w:rPr>
          <w:szCs w:val="24"/>
          <w:lang w:eastAsia="lt-LT"/>
        </w:rPr>
        <w:t>15. Visi Varėnos rajono viešosiose vietose vykstantys renginiai gali vykti nuo 8 iki 22 val., išskyrus Joninių, kalėdinius, naujametinius renginius ir kitas tradicines miesto bei seniūnijų šventes.</w:t>
      </w:r>
    </w:p>
    <w:p w:rsidR="0004314A" w:rsidRDefault="008707D7">
      <w:pPr>
        <w:ind w:firstLine="1134"/>
        <w:jc w:val="both"/>
        <w:rPr>
          <w:szCs w:val="24"/>
          <w:lang w:eastAsia="lt-LT"/>
        </w:rPr>
      </w:pPr>
      <w:r>
        <w:rPr>
          <w:szCs w:val="24"/>
          <w:lang w:eastAsia="lt-LT"/>
        </w:rPr>
        <w:t>16. Ugdymo įstaigų teritorijose organizuojamų renginių laikas turi būti suderintas su ugdymo įstaigų vadovais.</w:t>
      </w:r>
    </w:p>
    <w:p w:rsidR="0004314A" w:rsidRDefault="008707D7">
      <w:pPr>
        <w:ind w:firstLine="1134"/>
        <w:jc w:val="both"/>
        <w:rPr>
          <w:szCs w:val="24"/>
          <w:lang w:eastAsia="lt-LT"/>
        </w:rPr>
      </w:pPr>
      <w:r>
        <w:rPr>
          <w:szCs w:val="24"/>
          <w:lang w:eastAsia="lt-LT"/>
        </w:rPr>
        <w:t xml:space="preserve">17. Renginiams, vykstantiems ilgiau nei iki 22 valandos, laikas nustatomas atskiru Savivaldybės administracijos direktoriaus įsakymu. </w:t>
      </w:r>
    </w:p>
    <w:p w:rsidR="0004314A" w:rsidRDefault="0004314A">
      <w:pPr>
        <w:ind w:firstLine="1418"/>
        <w:jc w:val="both"/>
      </w:pPr>
    </w:p>
    <w:p w:rsidR="0004314A" w:rsidRDefault="008707D7">
      <w:pPr>
        <w:jc w:val="center"/>
        <w:rPr>
          <w:b/>
        </w:rPr>
      </w:pPr>
      <w:r>
        <w:rPr>
          <w:b/>
        </w:rPr>
        <w:t xml:space="preserve">IV SKYRIUS </w:t>
      </w:r>
    </w:p>
    <w:p w:rsidR="0004314A" w:rsidRDefault="008707D7">
      <w:pPr>
        <w:jc w:val="center"/>
        <w:rPr>
          <w:b/>
        </w:rPr>
      </w:pPr>
      <w:r>
        <w:rPr>
          <w:b/>
        </w:rPr>
        <w:t xml:space="preserve">RENGINIŲ, VYKSTANČIŲ VIEŠOSIOSE VIETOSE, </w:t>
      </w:r>
    </w:p>
    <w:p w:rsidR="0004314A" w:rsidRDefault="008707D7">
      <w:pPr>
        <w:jc w:val="center"/>
        <w:rPr>
          <w:b/>
        </w:rPr>
      </w:pPr>
      <w:r>
        <w:rPr>
          <w:b/>
        </w:rPr>
        <w:t>SAUGUMAS IR TVARKA</w:t>
      </w:r>
    </w:p>
    <w:p w:rsidR="0004314A" w:rsidRDefault="0004314A">
      <w:pPr>
        <w:ind w:firstLine="1134"/>
        <w:jc w:val="center"/>
        <w:rPr>
          <w:b/>
        </w:rPr>
      </w:pPr>
    </w:p>
    <w:p w:rsidR="0004314A" w:rsidRDefault="008707D7">
      <w:pPr>
        <w:ind w:firstLine="1134"/>
        <w:jc w:val="both"/>
        <w:rPr>
          <w:color w:val="000000"/>
          <w:szCs w:val="24"/>
          <w:lang w:eastAsia="lt-LT"/>
        </w:rPr>
      </w:pPr>
      <w:r>
        <w:rPr>
          <w:color w:val="000000"/>
          <w:szCs w:val="24"/>
          <w:lang w:eastAsia="lt-LT"/>
        </w:rPr>
        <w:t>18. Renginio organizatorius privalo:</w:t>
      </w:r>
    </w:p>
    <w:p w:rsidR="0004314A" w:rsidRDefault="008707D7">
      <w:pPr>
        <w:ind w:firstLine="1134"/>
        <w:jc w:val="both"/>
        <w:rPr>
          <w:color w:val="000000"/>
          <w:szCs w:val="24"/>
          <w:lang w:eastAsia="lt-LT"/>
        </w:rPr>
      </w:pPr>
      <w:r>
        <w:rPr>
          <w:color w:val="000000"/>
          <w:szCs w:val="24"/>
          <w:lang w:eastAsia="lt-LT"/>
        </w:rPr>
        <w:t>18.1. pagal renginio pobūdį užtikrinti operatyvų priešgaisrinės ir medicinos pagalbos teikimą;</w:t>
      </w:r>
    </w:p>
    <w:p w:rsidR="0004314A" w:rsidRDefault="008707D7">
      <w:pPr>
        <w:ind w:firstLine="1134"/>
        <w:jc w:val="both"/>
        <w:rPr>
          <w:color w:val="000000"/>
          <w:szCs w:val="24"/>
          <w:lang w:eastAsia="lt-LT"/>
        </w:rPr>
      </w:pPr>
      <w:r>
        <w:rPr>
          <w:color w:val="000000"/>
          <w:szCs w:val="24"/>
          <w:lang w:eastAsia="lt-LT"/>
        </w:rPr>
        <w:t>18.2. aptverti renginio teritoriją (jei renginyje daugiau kaip 1 000 dalyvių ir aptvėrimas įmanomas pagal renginio pobūdį ir vietą);</w:t>
      </w:r>
    </w:p>
    <w:p w:rsidR="0004314A" w:rsidRDefault="008707D7">
      <w:pPr>
        <w:ind w:firstLine="1134"/>
        <w:jc w:val="both"/>
        <w:rPr>
          <w:color w:val="000000"/>
          <w:szCs w:val="24"/>
          <w:lang w:eastAsia="lt-LT"/>
        </w:rPr>
      </w:pPr>
      <w:r>
        <w:rPr>
          <w:color w:val="000000"/>
          <w:szCs w:val="24"/>
          <w:lang w:eastAsia="lt-LT"/>
        </w:rPr>
        <w:t>18.3. gerai apšviesti renginio teritoriją ir renginio teritorijos prieigas (jei renginys vyksta tamsiu paros metu);</w:t>
      </w:r>
    </w:p>
    <w:p w:rsidR="0004314A" w:rsidRDefault="008707D7">
      <w:pPr>
        <w:ind w:firstLine="1134"/>
        <w:jc w:val="both"/>
        <w:rPr>
          <w:color w:val="000000"/>
          <w:szCs w:val="24"/>
          <w:lang w:eastAsia="lt-LT"/>
        </w:rPr>
      </w:pPr>
      <w:r>
        <w:rPr>
          <w:color w:val="000000"/>
          <w:szCs w:val="24"/>
          <w:lang w:eastAsia="lt-LT"/>
        </w:rPr>
        <w:t>18.4. užtikrinti, kad renginio organizatoriai segėtų atpažinimo korteles;</w:t>
      </w:r>
    </w:p>
    <w:p w:rsidR="0004314A" w:rsidRDefault="008707D7">
      <w:pPr>
        <w:ind w:firstLine="1134"/>
        <w:jc w:val="both"/>
        <w:rPr>
          <w:color w:val="000000"/>
          <w:szCs w:val="24"/>
          <w:lang w:eastAsia="lt-LT"/>
        </w:rPr>
      </w:pPr>
      <w:r>
        <w:rPr>
          <w:color w:val="000000"/>
          <w:szCs w:val="24"/>
          <w:lang w:eastAsia="lt-LT"/>
        </w:rPr>
        <w:t xml:space="preserve">18.5. sudaryti sutartis su </w:t>
      </w:r>
      <w:r>
        <w:t>paslaugas teikiančia įmone ar organizacija</w:t>
      </w:r>
      <w:r>
        <w:rPr>
          <w:color w:val="000000"/>
          <w:szCs w:val="24"/>
          <w:lang w:eastAsia="lt-LT"/>
        </w:rPr>
        <w:t xml:space="preserve"> dėl viešosios tvarkos palaikymo. Saugumą užtikrinantys darbuotojai privalo:</w:t>
      </w:r>
    </w:p>
    <w:p w:rsidR="0004314A" w:rsidRDefault="008707D7">
      <w:pPr>
        <w:ind w:firstLine="1134"/>
        <w:jc w:val="both"/>
        <w:rPr>
          <w:color w:val="000000"/>
          <w:szCs w:val="24"/>
          <w:lang w:eastAsia="lt-LT"/>
        </w:rPr>
      </w:pPr>
      <w:r>
        <w:rPr>
          <w:color w:val="000000"/>
          <w:szCs w:val="24"/>
          <w:lang w:eastAsia="lt-LT"/>
        </w:rPr>
        <w:t>18.5.1. užtikrinti renginio teritorijos ir teritorijoje esančių objektų ir asmenų apsaugą;</w:t>
      </w:r>
    </w:p>
    <w:p w:rsidR="0004314A" w:rsidRDefault="008707D7">
      <w:pPr>
        <w:ind w:firstLine="1134"/>
        <w:jc w:val="both"/>
        <w:rPr>
          <w:color w:val="000000"/>
          <w:szCs w:val="24"/>
          <w:lang w:eastAsia="lt-LT"/>
        </w:rPr>
      </w:pPr>
      <w:r>
        <w:rPr>
          <w:color w:val="000000"/>
          <w:szCs w:val="24"/>
          <w:lang w:eastAsia="lt-LT"/>
        </w:rPr>
        <w:t>18.5.2. užtikrinti viešąją tvarką;</w:t>
      </w:r>
    </w:p>
    <w:p w:rsidR="0004314A" w:rsidRDefault="008707D7">
      <w:pPr>
        <w:ind w:firstLine="1134"/>
        <w:jc w:val="both"/>
        <w:rPr>
          <w:color w:val="000000"/>
          <w:szCs w:val="24"/>
          <w:lang w:eastAsia="lt-LT"/>
        </w:rPr>
      </w:pPr>
      <w:r>
        <w:rPr>
          <w:color w:val="000000"/>
          <w:szCs w:val="24"/>
          <w:lang w:eastAsia="lt-LT"/>
        </w:rPr>
        <w:t>18.5.3. neleisti į renginio teritoriją įsinešti alkoholinių gėrimų, kitų gėrimų stiklinėje taroje, narkotikų ir kitų psichotropinių medžiagų;</w:t>
      </w:r>
    </w:p>
    <w:p w:rsidR="0004314A" w:rsidRDefault="008707D7">
      <w:pPr>
        <w:ind w:firstLine="1134"/>
        <w:jc w:val="both"/>
        <w:rPr>
          <w:color w:val="000000"/>
          <w:szCs w:val="24"/>
          <w:lang w:eastAsia="lt-LT"/>
        </w:rPr>
      </w:pPr>
      <w:r>
        <w:rPr>
          <w:color w:val="000000"/>
          <w:szCs w:val="24"/>
          <w:lang w:eastAsia="lt-LT"/>
        </w:rPr>
        <w:lastRenderedPageBreak/>
        <w:t>18.5.4. neįleisti į renginio teritoriją neblaivių ar nuo psichotropinių medžiagų apsvaigusių asmenų;</w:t>
      </w:r>
    </w:p>
    <w:p w:rsidR="0004314A" w:rsidRDefault="008707D7">
      <w:pPr>
        <w:ind w:firstLine="1134"/>
        <w:jc w:val="both"/>
        <w:rPr>
          <w:color w:val="000000"/>
          <w:szCs w:val="24"/>
          <w:lang w:eastAsia="lt-LT"/>
        </w:rPr>
      </w:pPr>
      <w:r>
        <w:rPr>
          <w:color w:val="000000"/>
          <w:szCs w:val="24"/>
          <w:lang w:eastAsia="lt-LT"/>
        </w:rPr>
        <w:t>18.5.5. užtikrinti, kad renginiuose, kurie skirti nepilnamečiams, nebūtų prekiaujama alkoholiniais gėrimais bei alumi ir jie nebūtų vartojami;</w:t>
      </w:r>
    </w:p>
    <w:p w:rsidR="0004314A" w:rsidRDefault="008707D7">
      <w:pPr>
        <w:ind w:firstLine="1134"/>
        <w:jc w:val="both"/>
        <w:rPr>
          <w:color w:val="000000"/>
          <w:szCs w:val="24"/>
          <w:lang w:eastAsia="lt-LT"/>
        </w:rPr>
      </w:pPr>
      <w:r>
        <w:rPr>
          <w:color w:val="000000"/>
          <w:szCs w:val="24"/>
          <w:lang w:eastAsia="lt-LT"/>
        </w:rPr>
        <w:t>18.5.6. užtikrinti, kad į renginio teritoriją nebūtų galima įsinešti ginklų, kitų daiktų, kuriais galima sužaloti žmogų, sukelti grėsmę kitiems asmenims;</w:t>
      </w:r>
    </w:p>
    <w:p w:rsidR="0004314A" w:rsidRDefault="008707D7">
      <w:pPr>
        <w:ind w:firstLine="1134"/>
        <w:jc w:val="both"/>
        <w:rPr>
          <w:color w:val="000000"/>
          <w:szCs w:val="24"/>
          <w:lang w:eastAsia="lt-LT"/>
        </w:rPr>
      </w:pPr>
      <w:r>
        <w:rPr>
          <w:color w:val="000000"/>
          <w:szCs w:val="24"/>
          <w:lang w:eastAsia="lt-LT"/>
        </w:rPr>
        <w:t>18.5.7. apie pastebėtus teisės pažeidimus nedelsiant informuoti policiją (jeigu saugumą renginio metu užtikrina ne policijos pareigūnai) bei suteikti jiems visokeriopą pagalbą;</w:t>
      </w:r>
    </w:p>
    <w:p w:rsidR="0004314A" w:rsidRDefault="008707D7">
      <w:pPr>
        <w:ind w:firstLine="1134"/>
        <w:jc w:val="both"/>
        <w:rPr>
          <w:color w:val="000000"/>
          <w:szCs w:val="24"/>
          <w:lang w:eastAsia="lt-LT"/>
        </w:rPr>
      </w:pPr>
      <w:r>
        <w:rPr>
          <w:color w:val="000000"/>
          <w:szCs w:val="24"/>
          <w:lang w:eastAsia="lt-LT"/>
        </w:rPr>
        <w:t>18.6. nedelsiant nutraukti renginį, jei kyla grėsmė žmonių saugumui;</w:t>
      </w:r>
    </w:p>
    <w:p w:rsidR="0004314A" w:rsidRDefault="008707D7">
      <w:pPr>
        <w:ind w:firstLine="1134"/>
        <w:jc w:val="both"/>
        <w:rPr>
          <w:color w:val="000000"/>
          <w:szCs w:val="24"/>
          <w:lang w:eastAsia="lt-LT"/>
        </w:rPr>
      </w:pPr>
      <w:r>
        <w:rPr>
          <w:color w:val="000000"/>
          <w:szCs w:val="24"/>
          <w:lang w:eastAsia="lt-LT"/>
        </w:rPr>
        <w:t>18.7. užtikrinti, kad ne vėliau nei per 24 val. po renginio būtų sutvarkyta renginio teritorija. Draudžiama palikti šiukšles prie bendrojo naudojimo šiukšliadėžių ir konteinerių. Jei renginyje bus prekiaujama, užtikrinti, kad renginio metu būtų renkamos šiukšlės ir atliekos (tuo tikslu sudaromos sutartys su tarnybomis, kurios palaiko švarą ir tvarką savivaldybės teritorijoje);</w:t>
      </w:r>
    </w:p>
    <w:p w:rsidR="0004314A" w:rsidRDefault="008707D7">
      <w:pPr>
        <w:ind w:firstLine="1134"/>
        <w:jc w:val="both"/>
        <w:rPr>
          <w:color w:val="000000"/>
          <w:szCs w:val="24"/>
          <w:lang w:eastAsia="lt-LT"/>
        </w:rPr>
      </w:pPr>
      <w:r>
        <w:rPr>
          <w:color w:val="000000"/>
          <w:szCs w:val="24"/>
          <w:lang w:eastAsia="lt-LT"/>
        </w:rPr>
        <w:t xml:space="preserve">18.8. jei renginys truks ilgiau nei 2 valandas, užtikrinti, kad renginio metu būtų pastatyti biotualetai; </w:t>
      </w:r>
    </w:p>
    <w:p w:rsidR="0004314A" w:rsidRDefault="008707D7">
      <w:pPr>
        <w:ind w:firstLine="1134"/>
        <w:jc w:val="both"/>
        <w:rPr>
          <w:b/>
          <w:color w:val="FF0000"/>
          <w:szCs w:val="24"/>
          <w:lang w:eastAsia="lt-LT"/>
        </w:rPr>
      </w:pPr>
      <w:r>
        <w:rPr>
          <w:color w:val="000000"/>
          <w:szCs w:val="24"/>
          <w:lang w:eastAsia="lt-LT"/>
        </w:rPr>
        <w:t xml:space="preserve">18.9. užtikrinti, kad renginių metu garso lygis neviršytų Lietuvos Respublikos triukšmo valdymo įstatyme nustatytų dienos, vakaro ir nakties triukšmo rodiklių ir Varėnos rajono </w:t>
      </w:r>
      <w:r>
        <w:rPr>
          <w:szCs w:val="24"/>
          <w:lang w:eastAsia="lt-LT"/>
        </w:rPr>
        <w:t xml:space="preserve">savivaldybės tarybos </w:t>
      </w:r>
      <w:smartTag w:uri="urn:schemas-microsoft-com:office:smarttags" w:element="metricconverter">
        <w:smartTagPr>
          <w:attr w:name="ProductID" w:val="2006 m"/>
        </w:smartTagPr>
        <w:r>
          <w:rPr>
            <w:szCs w:val="24"/>
            <w:lang w:eastAsia="lt-LT"/>
          </w:rPr>
          <w:t>2006 m</w:t>
        </w:r>
      </w:smartTag>
      <w:r>
        <w:rPr>
          <w:szCs w:val="24"/>
          <w:lang w:eastAsia="lt-LT"/>
        </w:rPr>
        <w:t>. balandžio 25 d. sprendimu Nr. T-V-853 „Dėl tyliųjų viešųjų zonų Varėnos rajono savivaldybės teritorijoje nustatymo“ nustatyto ekvivalentinio garso lygio, leidžiamo tyliosiose viešosiose zonose;</w:t>
      </w:r>
    </w:p>
    <w:p w:rsidR="0004314A" w:rsidRDefault="008707D7">
      <w:pPr>
        <w:ind w:firstLine="1134"/>
        <w:jc w:val="both"/>
        <w:rPr>
          <w:color w:val="000000"/>
          <w:szCs w:val="24"/>
          <w:lang w:eastAsia="lt-LT"/>
        </w:rPr>
      </w:pPr>
      <w:r>
        <w:rPr>
          <w:color w:val="000000"/>
          <w:szCs w:val="24"/>
          <w:lang w:eastAsia="lt-LT"/>
        </w:rPr>
        <w:t>18.10. laikytis Lietuvos Respublikos įstatymų, kelių eismo, priešgaisrinės apsaugos, aplinkos apsaugos, darbo saugos, šio Tvarkos aprašo nustatytų viešosios tvarkos ir kitų taisyklių.</w:t>
      </w:r>
    </w:p>
    <w:p w:rsidR="0004314A" w:rsidRDefault="0004314A">
      <w:pPr>
        <w:ind w:firstLine="1480"/>
        <w:jc w:val="both"/>
      </w:pPr>
    </w:p>
    <w:p w:rsidR="0004314A" w:rsidRDefault="008707D7">
      <w:pPr>
        <w:jc w:val="center"/>
        <w:rPr>
          <w:b/>
        </w:rPr>
      </w:pPr>
      <w:r>
        <w:rPr>
          <w:b/>
        </w:rPr>
        <w:t>V SKYRIUS</w:t>
      </w:r>
    </w:p>
    <w:p w:rsidR="0004314A" w:rsidRDefault="008707D7">
      <w:pPr>
        <w:jc w:val="center"/>
        <w:rPr>
          <w:b/>
        </w:rPr>
      </w:pPr>
      <w:r>
        <w:rPr>
          <w:b/>
        </w:rPr>
        <w:t>PREKYBA IR PASLAUGŲ TEIKIMAS RENGINIŲ METU</w:t>
      </w:r>
    </w:p>
    <w:p w:rsidR="0004314A" w:rsidRDefault="0004314A">
      <w:pPr>
        <w:ind w:firstLine="1418"/>
        <w:jc w:val="center"/>
        <w:rPr>
          <w:b/>
        </w:rPr>
      </w:pPr>
    </w:p>
    <w:p w:rsidR="0004314A" w:rsidRDefault="008707D7">
      <w:pPr>
        <w:ind w:firstLine="1134"/>
        <w:jc w:val="both"/>
        <w:rPr>
          <w:color w:val="000000"/>
          <w:szCs w:val="24"/>
          <w:lang w:eastAsia="lt-LT"/>
        </w:rPr>
      </w:pPr>
      <w:r>
        <w:rPr>
          <w:color w:val="000000"/>
          <w:szCs w:val="24"/>
          <w:lang w:eastAsia="lt-LT"/>
        </w:rPr>
        <w:t>19. Renginyje teisės aktų nustatyta tvarka gali būti organizuojama prekyba, teikiamos paslaugos.</w:t>
      </w:r>
    </w:p>
    <w:p w:rsidR="0004314A" w:rsidRDefault="0004314A">
      <w:pPr>
        <w:ind w:firstLine="1134"/>
        <w:jc w:val="both"/>
        <w:rPr>
          <w:szCs w:val="24"/>
          <w:lang w:eastAsia="lt-LT"/>
        </w:rPr>
      </w:pPr>
    </w:p>
    <w:p w:rsidR="0004314A" w:rsidRDefault="008707D7">
      <w:pPr>
        <w:jc w:val="center"/>
        <w:rPr>
          <w:b/>
        </w:rPr>
      </w:pPr>
      <w:r>
        <w:rPr>
          <w:b/>
        </w:rPr>
        <w:t xml:space="preserve">VI SKYRIUS </w:t>
      </w:r>
    </w:p>
    <w:p w:rsidR="0004314A" w:rsidRDefault="008707D7">
      <w:pPr>
        <w:jc w:val="center"/>
        <w:rPr>
          <w:b/>
        </w:rPr>
      </w:pPr>
      <w:r>
        <w:rPr>
          <w:b/>
        </w:rPr>
        <w:t>RENGINIAI, KURIUOS DRAUDŽIAMA ORGANIZUOTI</w:t>
      </w:r>
    </w:p>
    <w:p w:rsidR="0004314A" w:rsidRDefault="0004314A">
      <w:pPr>
        <w:spacing w:line="360" w:lineRule="auto"/>
        <w:ind w:firstLine="1418"/>
        <w:jc w:val="both"/>
      </w:pPr>
    </w:p>
    <w:p w:rsidR="0004314A" w:rsidRDefault="008707D7">
      <w:pPr>
        <w:ind w:firstLine="1134"/>
        <w:jc w:val="both"/>
        <w:rPr>
          <w:color w:val="000000"/>
          <w:szCs w:val="24"/>
          <w:lang w:eastAsia="lt-LT"/>
        </w:rPr>
      </w:pPr>
      <w:r>
        <w:rPr>
          <w:color w:val="000000"/>
          <w:szCs w:val="24"/>
          <w:lang w:eastAsia="lt-LT"/>
        </w:rPr>
        <w:t>20. Draudžiama organizuoti:</w:t>
      </w:r>
    </w:p>
    <w:p w:rsidR="0004314A" w:rsidRDefault="008707D7">
      <w:pPr>
        <w:ind w:firstLine="1134"/>
        <w:jc w:val="both"/>
        <w:rPr>
          <w:color w:val="000000"/>
          <w:szCs w:val="24"/>
          <w:lang w:eastAsia="lt-LT"/>
        </w:rPr>
      </w:pPr>
      <w:r>
        <w:rPr>
          <w:color w:val="000000"/>
          <w:szCs w:val="24"/>
          <w:lang w:eastAsia="lt-LT"/>
        </w:rPr>
        <w:t>20.1. renginius, kurie skatina alkoholio, tabako, narkotinių ar kitų svaigiųjų medžiagų vartojimą;</w:t>
      </w:r>
    </w:p>
    <w:p w:rsidR="0004314A" w:rsidRDefault="008707D7">
      <w:pPr>
        <w:ind w:firstLine="1134"/>
        <w:jc w:val="both"/>
        <w:rPr>
          <w:color w:val="000000"/>
          <w:szCs w:val="24"/>
          <w:lang w:eastAsia="lt-LT"/>
        </w:rPr>
      </w:pPr>
      <w:r>
        <w:rPr>
          <w:color w:val="000000"/>
          <w:szCs w:val="24"/>
          <w:lang w:eastAsia="lt-LT"/>
        </w:rPr>
        <w:t>20.2. renginius, kurie savo pobūdžiu yra pavojingi dalyvių arba žiūrovų sveikatai (jei renginio dalyviams būtini specialūs apsaugos drabužiai, dalyviai negali būti atsitiktiniai asmenys; tokie renginiai galimi kaip parodomieji ir juose dalyvauja tik specialiai tam paruošti žmonės (kariuomenė, policija, sportininkai);</w:t>
      </w:r>
    </w:p>
    <w:p w:rsidR="0004314A" w:rsidRDefault="008707D7">
      <w:pPr>
        <w:ind w:firstLine="1134"/>
        <w:jc w:val="both"/>
        <w:rPr>
          <w:color w:val="000000"/>
          <w:szCs w:val="24"/>
          <w:lang w:eastAsia="lt-LT"/>
        </w:rPr>
      </w:pPr>
      <w:r>
        <w:rPr>
          <w:color w:val="000000"/>
          <w:szCs w:val="24"/>
          <w:lang w:eastAsia="lt-LT"/>
        </w:rPr>
        <w:t>20.3. renginius, kurių dalyviai vairuoja transporto priemones taip, kad tai kelia grėsmę eismo tvarkai ir saugumui, sudaro pavojų dalyvaujančių ir kitų asmenų saugumui, sveikatai, pažeidžia viešąją tvarką ir visuomeninę rimtį;</w:t>
      </w:r>
    </w:p>
    <w:p w:rsidR="0004314A" w:rsidRDefault="008707D7">
      <w:pPr>
        <w:ind w:firstLine="1134"/>
        <w:jc w:val="both"/>
        <w:rPr>
          <w:color w:val="000000"/>
          <w:szCs w:val="24"/>
          <w:lang w:eastAsia="lt-LT"/>
        </w:rPr>
      </w:pPr>
      <w:r>
        <w:rPr>
          <w:color w:val="000000"/>
          <w:szCs w:val="24"/>
          <w:lang w:eastAsia="lt-LT"/>
        </w:rPr>
        <w:t>20.4. renginius, kurių dalyviai yra nuogi ir kitaip savo išvaizda ar turimais ir demonstruojamais daiktais pažeidžia teisės aktuose įtvirtintus dorovės principus;</w:t>
      </w:r>
    </w:p>
    <w:p w:rsidR="0004314A" w:rsidRDefault="008707D7">
      <w:pPr>
        <w:ind w:firstLine="1134"/>
        <w:jc w:val="both"/>
        <w:rPr>
          <w:color w:val="000000"/>
          <w:szCs w:val="24"/>
          <w:lang w:eastAsia="lt-LT"/>
        </w:rPr>
      </w:pPr>
      <w:r>
        <w:rPr>
          <w:color w:val="000000"/>
          <w:szCs w:val="24"/>
          <w:lang w:eastAsia="lt-LT"/>
        </w:rPr>
        <w:t>20.5. renginius, kurių dalyviai renginio metu sakomomis kalbomis, plakatais, šūkiais, audiovizualinėmis priemonėmis ir kitokiais veiksmais akivaizdžiai kursto pažeisti ar pažeidžia Lietuvos Respublikos Konstituciją, Lietuvos Respublikos įstatymus, viešąją tvarką ir dorovę.</w:t>
      </w:r>
    </w:p>
    <w:p w:rsidR="0004314A" w:rsidRDefault="0004314A">
      <w:pPr>
        <w:ind w:firstLine="1134"/>
        <w:jc w:val="both"/>
        <w:rPr>
          <w:color w:val="000000"/>
          <w:szCs w:val="24"/>
          <w:lang w:eastAsia="lt-LT"/>
        </w:rPr>
      </w:pPr>
    </w:p>
    <w:p w:rsidR="0004314A" w:rsidRDefault="008707D7">
      <w:pPr>
        <w:jc w:val="center"/>
        <w:rPr>
          <w:b/>
          <w:bCs/>
          <w:color w:val="000000"/>
          <w:szCs w:val="24"/>
          <w:lang w:eastAsia="lt-LT"/>
        </w:rPr>
      </w:pPr>
      <w:r>
        <w:rPr>
          <w:b/>
          <w:bCs/>
          <w:color w:val="000000"/>
          <w:szCs w:val="24"/>
          <w:lang w:eastAsia="lt-LT"/>
        </w:rPr>
        <w:t>VII SKYRIUS</w:t>
      </w:r>
    </w:p>
    <w:p w:rsidR="0004314A" w:rsidRDefault="008707D7">
      <w:pPr>
        <w:jc w:val="center"/>
        <w:rPr>
          <w:b/>
          <w:bCs/>
          <w:color w:val="000000"/>
          <w:szCs w:val="24"/>
          <w:lang w:eastAsia="lt-LT"/>
        </w:rPr>
      </w:pPr>
      <w:r>
        <w:rPr>
          <w:b/>
          <w:bCs/>
          <w:color w:val="000000"/>
          <w:szCs w:val="24"/>
          <w:lang w:eastAsia="lt-LT"/>
        </w:rPr>
        <w:t>LEIDIMO PANAIKINIMAS IR ATSISAKYMAS IŠDUOTI LEIDIMĄ</w:t>
      </w:r>
    </w:p>
    <w:p w:rsidR="0004314A" w:rsidRDefault="0004314A">
      <w:pPr>
        <w:ind w:firstLine="1418"/>
        <w:jc w:val="both"/>
      </w:pPr>
    </w:p>
    <w:p w:rsidR="0004314A" w:rsidRDefault="008707D7">
      <w:pPr>
        <w:ind w:firstLine="1134"/>
        <w:jc w:val="both"/>
        <w:rPr>
          <w:szCs w:val="24"/>
          <w:highlight w:val="yellow"/>
          <w:lang w:eastAsia="lt-LT"/>
        </w:rPr>
      </w:pPr>
      <w:r>
        <w:rPr>
          <w:szCs w:val="24"/>
          <w:lang w:eastAsia="lt-LT"/>
        </w:rPr>
        <w:t>21. Leidimas neišduodamas:</w:t>
      </w:r>
    </w:p>
    <w:p w:rsidR="0004314A" w:rsidRDefault="008707D7">
      <w:pPr>
        <w:ind w:firstLine="1134"/>
        <w:jc w:val="both"/>
        <w:rPr>
          <w:szCs w:val="24"/>
          <w:lang w:eastAsia="lt-LT"/>
        </w:rPr>
      </w:pPr>
      <w:r>
        <w:rPr>
          <w:szCs w:val="24"/>
          <w:lang w:eastAsia="lt-LT"/>
        </w:rPr>
        <w:lastRenderedPageBreak/>
        <w:t>21.1. jei renginio organizatorius neįvykdo šiame Tvarkos apraše nustatytų reikalavimų ir nepateikia reikiamų dokumentų;</w:t>
      </w:r>
    </w:p>
    <w:p w:rsidR="0004314A" w:rsidRDefault="008707D7">
      <w:pPr>
        <w:tabs>
          <w:tab w:val="left" w:pos="0"/>
          <w:tab w:val="left" w:pos="993"/>
        </w:tabs>
        <w:ind w:firstLine="1134"/>
        <w:jc w:val="both"/>
        <w:rPr>
          <w:szCs w:val="24"/>
        </w:rPr>
      </w:pPr>
      <w:r>
        <w:rPr>
          <w:szCs w:val="24"/>
        </w:rPr>
        <w:t>21.2. jei leidimas jau yra išduotas kito renginio organizatoriui ar numatyti šio Tvarkos aprašo 5 punkte nurodyti renginiai;</w:t>
      </w:r>
    </w:p>
    <w:p w:rsidR="0004314A" w:rsidRDefault="008707D7">
      <w:pPr>
        <w:tabs>
          <w:tab w:val="left" w:pos="0"/>
          <w:tab w:val="left" w:pos="993"/>
        </w:tabs>
        <w:ind w:firstLine="1134"/>
        <w:jc w:val="both"/>
        <w:rPr>
          <w:szCs w:val="24"/>
        </w:rPr>
      </w:pPr>
      <w:r>
        <w:rPr>
          <w:szCs w:val="24"/>
        </w:rPr>
        <w:t>21.3. nepraėjus vieniems metams nuo ankstesnio šio Tvarkos aprašo</w:t>
      </w:r>
      <w:r>
        <w:rPr>
          <w:color w:val="000000"/>
          <w:szCs w:val="24"/>
          <w:lang w:eastAsia="lt-LT"/>
        </w:rPr>
        <w:t xml:space="preserve"> ar kitų su renginių organizavimu susijusių teisės aktų pažeidimo datos (jei tai buvo užfiksuota teisės aktų nustatyta tvarka ir apie juos Savivaldybės administracija buvo informuota raštu)</w:t>
      </w:r>
      <w:r>
        <w:rPr>
          <w:szCs w:val="24"/>
        </w:rPr>
        <w:t>;</w:t>
      </w:r>
    </w:p>
    <w:p w:rsidR="0004314A" w:rsidRDefault="008707D7">
      <w:pPr>
        <w:tabs>
          <w:tab w:val="left" w:pos="0"/>
          <w:tab w:val="left" w:pos="993"/>
        </w:tabs>
        <w:ind w:firstLine="1134"/>
        <w:jc w:val="both"/>
        <w:rPr>
          <w:szCs w:val="24"/>
          <w:lang w:eastAsia="lt-LT"/>
        </w:rPr>
      </w:pPr>
      <w:r>
        <w:rPr>
          <w:szCs w:val="24"/>
          <w:lang w:eastAsia="lt-LT"/>
        </w:rPr>
        <w:t>21.4. jei viešoji vieta, kurioje numatomas organizuoti renginys, reikalinga Savivaldybės poreikiams ar funkcijoms vykdyti (įgyvendinami infrastruktūriniai projektai, atliekami remonto ar rekonstrukcijos darbai ir pan.);</w:t>
      </w:r>
      <w:r>
        <w:t xml:space="preserve"> </w:t>
      </w:r>
    </w:p>
    <w:p w:rsidR="0004314A" w:rsidRDefault="008707D7">
      <w:pPr>
        <w:tabs>
          <w:tab w:val="left" w:pos="0"/>
          <w:tab w:val="left" w:pos="993"/>
        </w:tabs>
        <w:ind w:firstLine="1134"/>
        <w:jc w:val="both"/>
      </w:pPr>
      <w:r>
        <w:rPr>
          <w:szCs w:val="24"/>
        </w:rPr>
        <w:t>21.5. kitais teisės aktuose numatytais atvejais.</w:t>
      </w:r>
      <w:r>
        <w:t xml:space="preserve"> </w:t>
      </w:r>
    </w:p>
    <w:p w:rsidR="0004314A" w:rsidRDefault="008707D7">
      <w:pPr>
        <w:tabs>
          <w:tab w:val="left" w:pos="0"/>
          <w:tab w:val="left" w:pos="851"/>
        </w:tabs>
        <w:ind w:firstLine="1134"/>
        <w:jc w:val="both"/>
        <w:rPr>
          <w:szCs w:val="24"/>
        </w:rPr>
      </w:pPr>
      <w:r>
        <w:rPr>
          <w:szCs w:val="24"/>
        </w:rPr>
        <w:t>22. Leidimo galiojimas panaikinamas, kai:</w:t>
      </w:r>
    </w:p>
    <w:p w:rsidR="0004314A" w:rsidRDefault="008707D7">
      <w:pPr>
        <w:tabs>
          <w:tab w:val="left" w:pos="0"/>
          <w:tab w:val="left" w:pos="851"/>
          <w:tab w:val="left" w:pos="993"/>
        </w:tabs>
        <w:ind w:firstLine="1134"/>
        <w:jc w:val="both"/>
        <w:rPr>
          <w:szCs w:val="24"/>
        </w:rPr>
      </w:pPr>
      <w:r>
        <w:rPr>
          <w:szCs w:val="24"/>
        </w:rPr>
        <w:t>22.1. pateikiamas renginio organizatoriaus laisvos formos prašymas panaikinti leidimo galiojimą;</w:t>
      </w:r>
    </w:p>
    <w:p w:rsidR="0004314A" w:rsidRDefault="008707D7">
      <w:pPr>
        <w:ind w:firstLine="1134"/>
        <w:jc w:val="both"/>
        <w:rPr>
          <w:szCs w:val="24"/>
          <w:lang w:eastAsia="lt-LT"/>
        </w:rPr>
      </w:pPr>
      <w:r>
        <w:rPr>
          <w:szCs w:val="24"/>
          <w:lang w:eastAsia="lt-LT"/>
        </w:rPr>
        <w:t>22.2. po leidimo išdavimo atsiranda aplinkybių, dėl kurių renginys negali vykti suderintoje vietoje, suderintu laiku, leidime nurodytomis sąlygomis;</w:t>
      </w:r>
    </w:p>
    <w:p w:rsidR="0004314A" w:rsidRDefault="008707D7">
      <w:pPr>
        <w:tabs>
          <w:tab w:val="left" w:pos="0"/>
          <w:tab w:val="left" w:pos="993"/>
        </w:tabs>
        <w:ind w:firstLine="1134"/>
        <w:jc w:val="both"/>
        <w:rPr>
          <w:szCs w:val="24"/>
        </w:rPr>
      </w:pPr>
      <w:r>
        <w:rPr>
          <w:szCs w:val="24"/>
        </w:rPr>
        <w:t xml:space="preserve">22.3. paaiškėja, kad leidimui gauti buvo pateikti klaidingi duomenys arba suklastoti dokumentai; </w:t>
      </w:r>
    </w:p>
    <w:p w:rsidR="0004314A" w:rsidRDefault="008707D7">
      <w:pPr>
        <w:tabs>
          <w:tab w:val="left" w:pos="0"/>
          <w:tab w:val="left" w:pos="851"/>
          <w:tab w:val="left" w:pos="993"/>
        </w:tabs>
        <w:ind w:firstLine="1134"/>
        <w:jc w:val="both"/>
        <w:rPr>
          <w:szCs w:val="24"/>
          <w:lang w:eastAsia="lt-LT"/>
        </w:rPr>
      </w:pPr>
      <w:r>
        <w:rPr>
          <w:szCs w:val="24"/>
          <w:lang w:eastAsia="lt-LT"/>
        </w:rPr>
        <w:t>22.4. jei viešojoje vietoje skubiai prireikia atlikti remonto ir (ar) rekonstrukcijos darbus;</w:t>
      </w:r>
    </w:p>
    <w:p w:rsidR="0004314A" w:rsidRDefault="008707D7">
      <w:pPr>
        <w:tabs>
          <w:tab w:val="left" w:pos="0"/>
          <w:tab w:val="left" w:pos="851"/>
          <w:tab w:val="left" w:pos="993"/>
        </w:tabs>
        <w:ind w:firstLine="1134"/>
        <w:jc w:val="both"/>
      </w:pPr>
      <w:r>
        <w:rPr>
          <w:szCs w:val="24"/>
          <w:lang w:eastAsia="lt-LT"/>
        </w:rPr>
        <w:t>22.5. gaunama oficiali informacija, kad renginio metu gali būti pažeistas valstybės ar</w:t>
      </w:r>
      <w:r>
        <w:t xml:space="preserve"> visuomenės saugumas, viešoji tvarka, žmonių sveikata, teisės ir laisvės, pažeidžiami Lietuvos Respublikos Konstitucija ar kiti teisės aktai arba kurstoma juos pažeisti;</w:t>
      </w:r>
    </w:p>
    <w:p w:rsidR="0004314A" w:rsidRDefault="008707D7">
      <w:pPr>
        <w:tabs>
          <w:tab w:val="left" w:pos="0"/>
          <w:tab w:val="left" w:pos="851"/>
          <w:tab w:val="left" w:pos="993"/>
        </w:tabs>
        <w:ind w:firstLine="1134"/>
        <w:jc w:val="both"/>
        <w:rPr>
          <w:szCs w:val="24"/>
        </w:rPr>
      </w:pPr>
      <w:r>
        <w:rPr>
          <w:szCs w:val="24"/>
        </w:rPr>
        <w:t>22.6. kitais teisės aktuose numatytais atvejais.</w:t>
      </w:r>
    </w:p>
    <w:p w:rsidR="0004314A" w:rsidRDefault="008707D7">
      <w:pPr>
        <w:tabs>
          <w:tab w:val="left" w:pos="0"/>
          <w:tab w:val="left" w:pos="851"/>
        </w:tabs>
        <w:ind w:firstLine="1134"/>
        <w:jc w:val="both"/>
        <w:rPr>
          <w:szCs w:val="24"/>
        </w:rPr>
      </w:pPr>
      <w:r>
        <w:rPr>
          <w:szCs w:val="24"/>
        </w:rPr>
        <w:t>23. Leidimo galiojimas panaikinamas Savivaldybės administracijos direktoriaus įsakymu. Savivaldybės administracijos seniūnija renginio organizatorių apie leidimo panaikinimą informuoja nedelsiant prašyme nurodytu informavimo būdu.</w:t>
      </w:r>
    </w:p>
    <w:p w:rsidR="0004314A" w:rsidRDefault="0004314A">
      <w:pPr>
        <w:jc w:val="both"/>
      </w:pPr>
    </w:p>
    <w:p w:rsidR="0004314A" w:rsidRDefault="008707D7">
      <w:pPr>
        <w:jc w:val="center"/>
        <w:rPr>
          <w:b/>
        </w:rPr>
      </w:pPr>
      <w:r>
        <w:rPr>
          <w:b/>
        </w:rPr>
        <w:t xml:space="preserve">VIII SKYRIUS </w:t>
      </w:r>
    </w:p>
    <w:p w:rsidR="0004314A" w:rsidRDefault="008707D7">
      <w:pPr>
        <w:jc w:val="center"/>
        <w:rPr>
          <w:b/>
        </w:rPr>
      </w:pPr>
      <w:r>
        <w:rPr>
          <w:b/>
        </w:rPr>
        <w:t>BAIGIAMOSIOS NUOSTATOS</w:t>
      </w:r>
    </w:p>
    <w:p w:rsidR="0004314A" w:rsidRDefault="0004314A">
      <w:pPr>
        <w:tabs>
          <w:tab w:val="center" w:pos="4819"/>
          <w:tab w:val="right" w:pos="9638"/>
        </w:tabs>
        <w:ind w:firstLine="1480"/>
        <w:jc w:val="both"/>
        <w:rPr>
          <w:b/>
        </w:rPr>
      </w:pPr>
    </w:p>
    <w:p w:rsidR="0004314A" w:rsidRDefault="008707D7">
      <w:pPr>
        <w:ind w:firstLine="1134"/>
        <w:jc w:val="both"/>
        <w:rPr>
          <w:color w:val="000000"/>
          <w:szCs w:val="24"/>
          <w:lang w:eastAsia="lt-LT"/>
        </w:rPr>
      </w:pPr>
      <w:r>
        <w:rPr>
          <w:color w:val="000000"/>
          <w:szCs w:val="24"/>
          <w:lang w:eastAsia="lt-LT"/>
        </w:rPr>
        <w:t xml:space="preserve">24. </w:t>
      </w:r>
      <w:r>
        <w:t xml:space="preserve">Už renginių organizavimo reikalavimų pažeidimus taikoma administracinė atsakomybė pagal Lietuvos Respublikos administracinių nusižengimų kodekso nuostatas. </w:t>
      </w:r>
    </w:p>
    <w:p w:rsidR="0004314A" w:rsidRDefault="008707D7">
      <w:pPr>
        <w:ind w:firstLine="1134"/>
        <w:jc w:val="both"/>
        <w:rPr>
          <w:color w:val="000000"/>
          <w:szCs w:val="24"/>
          <w:lang w:eastAsia="lt-LT"/>
        </w:rPr>
      </w:pPr>
      <w:r>
        <w:rPr>
          <w:color w:val="000000"/>
          <w:szCs w:val="24"/>
          <w:lang w:eastAsia="lt-LT"/>
        </w:rPr>
        <w:t>25. Renginio organizatorius atsako už išorinės vaizdinės reklamos, susijusios su konkrečiu renginiu, naudojimą, už renginio turinį ir kokybę, už dalyvių ir žiūrovų saugumą, taip pat už renginio ir pasiruošimo renginiui metu naudojamo turto apsaugą.</w:t>
      </w:r>
    </w:p>
    <w:p w:rsidR="0004314A" w:rsidRDefault="008707D7">
      <w:pPr>
        <w:ind w:firstLine="1134"/>
        <w:jc w:val="both"/>
        <w:rPr>
          <w:color w:val="000000"/>
          <w:szCs w:val="24"/>
          <w:lang w:eastAsia="lt-LT"/>
        </w:rPr>
      </w:pPr>
      <w:r>
        <w:rPr>
          <w:color w:val="000000"/>
          <w:szCs w:val="24"/>
          <w:lang w:eastAsia="lt-LT"/>
        </w:rPr>
        <w:t>26. Kaip laikomasi šio Tvarkos aprašo, kontroliuoja Savivaldybės administracijos seniūnijų seniūnai.</w:t>
      </w:r>
    </w:p>
    <w:p w:rsidR="0004314A" w:rsidRDefault="008707D7" w:rsidP="009C7981">
      <w:pPr>
        <w:ind w:firstLine="1134"/>
        <w:jc w:val="both"/>
      </w:pPr>
      <w:r>
        <w:rPr>
          <w:color w:val="000000"/>
          <w:szCs w:val="24"/>
          <w:lang w:eastAsia="lt-LT"/>
        </w:rPr>
        <w:t>27. Šiame Tvarkos apraše neaptarti klausimai sprendžiami Lietuvos Respublikos įstatymų ir kitų teisės aktų nustatyta tvarka.</w:t>
      </w:r>
    </w:p>
    <w:p w:rsidR="0004314A" w:rsidRDefault="0004314A">
      <w:pPr>
        <w:jc w:val="center"/>
      </w:pPr>
    </w:p>
    <w:p w:rsidR="0004314A" w:rsidRDefault="008707D7">
      <w:pPr>
        <w:jc w:val="center"/>
      </w:pPr>
      <w:r>
        <w:t>_______________</w:t>
      </w:r>
    </w:p>
    <w:p w:rsidR="0004314A" w:rsidRDefault="0004314A">
      <w:pPr>
        <w:jc w:val="center"/>
      </w:pPr>
    </w:p>
    <w:p w:rsidR="009C7981" w:rsidRDefault="009C7981">
      <w:pPr>
        <w:ind w:left="6237"/>
        <w:sectPr w:rsidR="009C7981" w:rsidSect="009C7981">
          <w:pgSz w:w="11906" w:h="16838" w:code="9"/>
          <w:pgMar w:top="1134" w:right="567" w:bottom="1134" w:left="1701" w:header="567" w:footer="567" w:gutter="0"/>
          <w:pgNumType w:start="1"/>
          <w:cols w:space="1296"/>
          <w:formProt w:val="0"/>
          <w:titlePg/>
          <w:docGrid w:linePitch="326"/>
        </w:sectPr>
      </w:pPr>
    </w:p>
    <w:p w:rsidR="0004314A" w:rsidRDefault="008707D7">
      <w:pPr>
        <w:ind w:left="6237"/>
      </w:pPr>
      <w:r>
        <w:lastRenderedPageBreak/>
        <w:t xml:space="preserve">Renginių organizavimo Varėnos rajono savivaldybės viešosiose vietose tvarkos aprašo </w:t>
      </w:r>
    </w:p>
    <w:p w:rsidR="0004314A" w:rsidRDefault="008707D7">
      <w:pPr>
        <w:ind w:left="6237"/>
        <w:rPr>
          <w:szCs w:val="24"/>
        </w:rPr>
      </w:pPr>
      <w:r>
        <w:rPr>
          <w:szCs w:val="24"/>
        </w:rPr>
        <w:t>priedas</w:t>
      </w:r>
    </w:p>
    <w:p w:rsidR="0004314A" w:rsidRDefault="0004314A">
      <w:pPr>
        <w:spacing w:line="360" w:lineRule="auto"/>
        <w:jc w:val="center"/>
        <w:rPr>
          <w:szCs w:val="24"/>
          <w:highlight w:val="green"/>
        </w:rPr>
      </w:pPr>
    </w:p>
    <w:p w:rsidR="0004314A" w:rsidRDefault="008707D7">
      <w:pPr>
        <w:spacing w:line="360" w:lineRule="auto"/>
        <w:jc w:val="center"/>
        <w:rPr>
          <w:b/>
          <w:szCs w:val="24"/>
        </w:rPr>
      </w:pPr>
      <w:r>
        <w:rPr>
          <w:b/>
          <w:szCs w:val="24"/>
        </w:rPr>
        <w:t>(Prašymo forma)</w:t>
      </w:r>
    </w:p>
    <w:tbl>
      <w:tblPr>
        <w:tblW w:w="0" w:type="auto"/>
        <w:jc w:val="center"/>
        <w:tblLook w:val="01E0" w:firstRow="1" w:lastRow="1" w:firstColumn="1" w:lastColumn="1" w:noHBand="0" w:noVBand="0"/>
      </w:tblPr>
      <w:tblGrid>
        <w:gridCol w:w="9288"/>
      </w:tblGrid>
      <w:tr w:rsidR="0004314A">
        <w:trPr>
          <w:jc w:val="center"/>
        </w:trPr>
        <w:tc>
          <w:tcPr>
            <w:tcW w:w="9288" w:type="dxa"/>
            <w:tcBorders>
              <w:top w:val="nil"/>
              <w:left w:val="nil"/>
              <w:bottom w:val="single" w:sz="4" w:space="0" w:color="auto"/>
              <w:right w:val="nil"/>
            </w:tcBorders>
          </w:tcPr>
          <w:p w:rsidR="0004314A" w:rsidRDefault="0004314A">
            <w:pPr>
              <w:spacing w:line="360" w:lineRule="auto"/>
              <w:jc w:val="both"/>
              <w:rPr>
                <w:b/>
                <w:szCs w:val="24"/>
              </w:rPr>
            </w:pPr>
          </w:p>
        </w:tc>
      </w:tr>
      <w:tr w:rsidR="0004314A">
        <w:trPr>
          <w:jc w:val="center"/>
        </w:trPr>
        <w:tc>
          <w:tcPr>
            <w:tcW w:w="9288" w:type="dxa"/>
            <w:tcBorders>
              <w:top w:val="single" w:sz="4" w:space="0" w:color="auto"/>
              <w:left w:val="nil"/>
              <w:bottom w:val="nil"/>
              <w:right w:val="nil"/>
            </w:tcBorders>
            <w:hideMark/>
          </w:tcPr>
          <w:p w:rsidR="0004314A" w:rsidRDefault="008707D7">
            <w:pPr>
              <w:spacing w:line="360" w:lineRule="auto"/>
              <w:ind w:left="-113" w:right="-113"/>
              <w:jc w:val="center"/>
              <w:rPr>
                <w:szCs w:val="24"/>
                <w:vertAlign w:val="superscript"/>
              </w:rPr>
            </w:pPr>
            <w:r>
              <w:rPr>
                <w:szCs w:val="24"/>
                <w:vertAlign w:val="superscript"/>
              </w:rPr>
              <w:t>(Prašymą teikiančio renginio organizatoriaus vardas, pavardė arba juridinio asmens pavadinimas, juridinio asmens kodas)</w:t>
            </w:r>
          </w:p>
        </w:tc>
      </w:tr>
      <w:tr w:rsidR="0004314A">
        <w:trPr>
          <w:jc w:val="center"/>
        </w:trPr>
        <w:tc>
          <w:tcPr>
            <w:tcW w:w="9288" w:type="dxa"/>
            <w:tcBorders>
              <w:top w:val="nil"/>
              <w:left w:val="nil"/>
              <w:bottom w:val="single" w:sz="4" w:space="0" w:color="auto"/>
              <w:right w:val="nil"/>
            </w:tcBorders>
          </w:tcPr>
          <w:p w:rsidR="0004314A" w:rsidRDefault="0004314A">
            <w:pPr>
              <w:spacing w:line="360" w:lineRule="auto"/>
              <w:jc w:val="both"/>
              <w:rPr>
                <w:b/>
                <w:szCs w:val="24"/>
              </w:rPr>
            </w:pPr>
          </w:p>
        </w:tc>
      </w:tr>
      <w:tr w:rsidR="0004314A">
        <w:trPr>
          <w:jc w:val="center"/>
        </w:trPr>
        <w:tc>
          <w:tcPr>
            <w:tcW w:w="9288" w:type="dxa"/>
            <w:tcBorders>
              <w:top w:val="single" w:sz="4" w:space="0" w:color="auto"/>
              <w:left w:val="nil"/>
              <w:bottom w:val="nil"/>
              <w:right w:val="nil"/>
            </w:tcBorders>
            <w:hideMark/>
          </w:tcPr>
          <w:p w:rsidR="0004314A" w:rsidRDefault="008707D7">
            <w:pPr>
              <w:spacing w:line="360" w:lineRule="auto"/>
              <w:jc w:val="center"/>
              <w:rPr>
                <w:szCs w:val="24"/>
                <w:vertAlign w:val="superscript"/>
              </w:rPr>
            </w:pPr>
            <w:r>
              <w:rPr>
                <w:szCs w:val="24"/>
                <w:vertAlign w:val="superscript"/>
              </w:rPr>
              <w:t>(fizinio asmens gyvenamoji vieta, juridinio asmens buveinės adresas, telefonas, el. paštas)</w:t>
            </w:r>
          </w:p>
        </w:tc>
      </w:tr>
      <w:tr w:rsidR="0004314A">
        <w:trPr>
          <w:jc w:val="center"/>
        </w:trPr>
        <w:tc>
          <w:tcPr>
            <w:tcW w:w="9288" w:type="dxa"/>
            <w:tcBorders>
              <w:top w:val="nil"/>
              <w:left w:val="nil"/>
              <w:bottom w:val="single" w:sz="4" w:space="0" w:color="auto"/>
              <w:right w:val="nil"/>
            </w:tcBorders>
          </w:tcPr>
          <w:p w:rsidR="0004314A" w:rsidRDefault="0004314A">
            <w:pPr>
              <w:spacing w:line="360" w:lineRule="auto"/>
              <w:jc w:val="both"/>
              <w:rPr>
                <w:b/>
                <w:szCs w:val="24"/>
              </w:rPr>
            </w:pPr>
          </w:p>
        </w:tc>
      </w:tr>
      <w:tr w:rsidR="0004314A">
        <w:trPr>
          <w:jc w:val="center"/>
        </w:trPr>
        <w:tc>
          <w:tcPr>
            <w:tcW w:w="9288" w:type="dxa"/>
            <w:tcBorders>
              <w:top w:val="single" w:sz="4" w:space="0" w:color="auto"/>
              <w:left w:val="nil"/>
              <w:bottom w:val="nil"/>
              <w:right w:val="nil"/>
            </w:tcBorders>
            <w:hideMark/>
          </w:tcPr>
          <w:p w:rsidR="0004314A" w:rsidRDefault="0004314A">
            <w:pPr>
              <w:spacing w:line="360" w:lineRule="auto"/>
              <w:jc w:val="center"/>
              <w:rPr>
                <w:szCs w:val="24"/>
                <w:vertAlign w:val="superscript"/>
              </w:rPr>
            </w:pPr>
          </w:p>
        </w:tc>
      </w:tr>
    </w:tbl>
    <w:p w:rsidR="0004314A" w:rsidRDefault="0004314A">
      <w:pPr>
        <w:spacing w:line="360" w:lineRule="auto"/>
        <w:jc w:val="both"/>
        <w:rPr>
          <w:b/>
          <w:szCs w:val="24"/>
        </w:rPr>
      </w:pPr>
    </w:p>
    <w:p w:rsidR="0004314A" w:rsidRDefault="008707D7">
      <w:pPr>
        <w:jc w:val="both"/>
        <w:rPr>
          <w:szCs w:val="24"/>
        </w:rPr>
      </w:pPr>
      <w:r>
        <w:rPr>
          <w:szCs w:val="24"/>
        </w:rPr>
        <w:t>Varėnos rajono savivaldybės administracijos</w:t>
      </w:r>
    </w:p>
    <w:p w:rsidR="0004314A" w:rsidRDefault="008707D7">
      <w:pPr>
        <w:jc w:val="both"/>
        <w:rPr>
          <w:szCs w:val="24"/>
        </w:rPr>
      </w:pPr>
      <w:r>
        <w:rPr>
          <w:szCs w:val="24"/>
        </w:rPr>
        <w:t>direktoriui</w:t>
      </w:r>
    </w:p>
    <w:p w:rsidR="0004314A" w:rsidRDefault="0004314A">
      <w:pPr>
        <w:jc w:val="both"/>
        <w:rPr>
          <w:szCs w:val="24"/>
        </w:rPr>
      </w:pPr>
    </w:p>
    <w:p w:rsidR="0004314A" w:rsidRDefault="008707D7">
      <w:pPr>
        <w:jc w:val="center"/>
        <w:rPr>
          <w:b/>
          <w:szCs w:val="24"/>
        </w:rPr>
      </w:pPr>
      <w:r>
        <w:rPr>
          <w:b/>
          <w:szCs w:val="24"/>
        </w:rPr>
        <w:t>PRAŠYMAS</w:t>
      </w:r>
    </w:p>
    <w:p w:rsidR="0004314A" w:rsidRDefault="008707D7">
      <w:pPr>
        <w:jc w:val="center"/>
        <w:rPr>
          <w:b/>
          <w:szCs w:val="24"/>
        </w:rPr>
      </w:pPr>
      <w:r>
        <w:rPr>
          <w:b/>
          <w:szCs w:val="24"/>
        </w:rPr>
        <w:t>LEISTI ORGANIZUOTI RENGINĮ</w:t>
      </w:r>
    </w:p>
    <w:p w:rsidR="0004314A" w:rsidRDefault="0004314A">
      <w:pPr>
        <w:jc w:val="center"/>
        <w:rPr>
          <w:b/>
          <w:szCs w:val="24"/>
        </w:rPr>
      </w:pPr>
    </w:p>
    <w:p w:rsidR="0004314A" w:rsidRDefault="008707D7">
      <w:pPr>
        <w:jc w:val="center"/>
        <w:rPr>
          <w:bCs/>
          <w:sz w:val="16"/>
          <w:szCs w:val="16"/>
        </w:rPr>
      </w:pPr>
      <w:r>
        <w:rPr>
          <w:bCs/>
          <w:sz w:val="16"/>
          <w:szCs w:val="16"/>
        </w:rPr>
        <w:t>__________________</w:t>
      </w:r>
    </w:p>
    <w:p w:rsidR="0004314A" w:rsidRDefault="008707D7">
      <w:pPr>
        <w:jc w:val="center"/>
        <w:rPr>
          <w:bCs/>
          <w:sz w:val="16"/>
          <w:szCs w:val="16"/>
        </w:rPr>
      </w:pPr>
      <w:r>
        <w:rPr>
          <w:bCs/>
          <w:sz w:val="16"/>
          <w:szCs w:val="16"/>
        </w:rPr>
        <w:t>(Prašymo pateikimo data)</w:t>
      </w:r>
    </w:p>
    <w:p w:rsidR="0004314A" w:rsidRDefault="008707D7">
      <w:pPr>
        <w:jc w:val="center"/>
        <w:rPr>
          <w:bCs/>
          <w:sz w:val="16"/>
          <w:szCs w:val="16"/>
        </w:rPr>
      </w:pPr>
      <w:r>
        <w:rPr>
          <w:bCs/>
          <w:sz w:val="16"/>
          <w:szCs w:val="16"/>
        </w:rPr>
        <w:t>__________________</w:t>
      </w:r>
    </w:p>
    <w:p w:rsidR="0004314A" w:rsidRDefault="008707D7">
      <w:pPr>
        <w:jc w:val="center"/>
        <w:rPr>
          <w:bCs/>
          <w:sz w:val="16"/>
          <w:szCs w:val="16"/>
        </w:rPr>
      </w:pPr>
      <w:r>
        <w:rPr>
          <w:bCs/>
          <w:sz w:val="16"/>
          <w:szCs w:val="16"/>
        </w:rPr>
        <w:t>(Vieta)</w:t>
      </w:r>
    </w:p>
    <w:p w:rsidR="0004314A" w:rsidRDefault="0004314A">
      <w:pPr>
        <w:jc w:val="center"/>
        <w:rPr>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04314A">
        <w:tc>
          <w:tcPr>
            <w:tcW w:w="534" w:type="dxa"/>
            <w:shd w:val="clear" w:color="auto" w:fill="auto"/>
          </w:tcPr>
          <w:p w:rsidR="0004314A" w:rsidRDefault="008707D7">
            <w:pPr>
              <w:tabs>
                <w:tab w:val="left" w:pos="1134"/>
              </w:tabs>
              <w:spacing w:line="360" w:lineRule="auto"/>
              <w:rPr>
                <w:b/>
                <w:bCs/>
                <w:color w:val="000000"/>
                <w:szCs w:val="24"/>
                <w:lang w:eastAsia="lt-LT"/>
              </w:rPr>
            </w:pPr>
            <w:r>
              <w:rPr>
                <w:b/>
                <w:bCs/>
                <w:color w:val="000000"/>
                <w:szCs w:val="24"/>
                <w:lang w:eastAsia="lt-LT"/>
              </w:rPr>
              <w:t>1.</w:t>
            </w:r>
          </w:p>
        </w:tc>
        <w:tc>
          <w:tcPr>
            <w:tcW w:w="9072" w:type="dxa"/>
            <w:shd w:val="clear" w:color="auto" w:fill="auto"/>
          </w:tcPr>
          <w:p w:rsidR="0004314A" w:rsidRDefault="008707D7">
            <w:pPr>
              <w:spacing w:line="360" w:lineRule="auto"/>
              <w:rPr>
                <w:b/>
                <w:bCs/>
                <w:color w:val="000000"/>
                <w:szCs w:val="24"/>
                <w:lang w:eastAsia="lt-LT"/>
              </w:rPr>
            </w:pPr>
            <w:r>
              <w:rPr>
                <w:b/>
                <w:bCs/>
                <w:color w:val="000000"/>
                <w:szCs w:val="24"/>
                <w:lang w:eastAsia="lt-LT"/>
              </w:rPr>
              <w:t>Renginio pavadinimas, forma ir trumpas renginio aprašymas:</w:t>
            </w:r>
          </w:p>
        </w:tc>
      </w:tr>
      <w:tr w:rsidR="0004314A">
        <w:tc>
          <w:tcPr>
            <w:tcW w:w="9606" w:type="dxa"/>
            <w:gridSpan w:val="2"/>
            <w:shd w:val="clear" w:color="auto" w:fill="auto"/>
          </w:tcPr>
          <w:p w:rsidR="0004314A" w:rsidRDefault="0004314A">
            <w:pPr>
              <w:tabs>
                <w:tab w:val="left" w:pos="1134"/>
              </w:tabs>
              <w:spacing w:line="360" w:lineRule="auto"/>
              <w:rPr>
                <w:color w:val="000000"/>
                <w:szCs w:val="24"/>
                <w:lang w:eastAsia="lt-LT"/>
              </w:rPr>
            </w:pPr>
          </w:p>
        </w:tc>
      </w:tr>
      <w:tr w:rsidR="0004314A">
        <w:tc>
          <w:tcPr>
            <w:tcW w:w="534" w:type="dxa"/>
            <w:shd w:val="clear" w:color="auto" w:fill="auto"/>
          </w:tcPr>
          <w:p w:rsidR="0004314A" w:rsidRDefault="008707D7">
            <w:pPr>
              <w:tabs>
                <w:tab w:val="left" w:pos="1134"/>
              </w:tabs>
              <w:spacing w:line="360" w:lineRule="auto"/>
              <w:rPr>
                <w:color w:val="000000"/>
                <w:szCs w:val="24"/>
                <w:lang w:eastAsia="lt-LT"/>
              </w:rPr>
            </w:pPr>
            <w:r>
              <w:rPr>
                <w:b/>
                <w:bCs/>
                <w:szCs w:val="24"/>
              </w:rPr>
              <w:t>2.</w:t>
            </w:r>
          </w:p>
        </w:tc>
        <w:tc>
          <w:tcPr>
            <w:tcW w:w="9072" w:type="dxa"/>
            <w:shd w:val="clear" w:color="auto" w:fill="auto"/>
          </w:tcPr>
          <w:p w:rsidR="0004314A" w:rsidRDefault="008707D7">
            <w:pPr>
              <w:tabs>
                <w:tab w:val="left" w:pos="1134"/>
              </w:tabs>
              <w:spacing w:line="360" w:lineRule="auto"/>
              <w:rPr>
                <w:color w:val="000000"/>
                <w:szCs w:val="24"/>
                <w:lang w:eastAsia="lt-LT"/>
              </w:rPr>
            </w:pPr>
            <w:r>
              <w:rPr>
                <w:b/>
                <w:bCs/>
                <w:szCs w:val="24"/>
              </w:rPr>
              <w:t>Renginio pobūdis (</w:t>
            </w:r>
            <w:r>
              <w:rPr>
                <w:b/>
                <w:bCs/>
                <w:i/>
                <w:iCs/>
                <w:szCs w:val="24"/>
              </w:rPr>
              <w:t>komercinis, nekomercinis</w:t>
            </w:r>
            <w:r>
              <w:rPr>
                <w:b/>
                <w:bCs/>
                <w:szCs w:val="24"/>
              </w:rPr>
              <w:t>):</w:t>
            </w:r>
          </w:p>
        </w:tc>
      </w:tr>
      <w:tr w:rsidR="0004314A">
        <w:tc>
          <w:tcPr>
            <w:tcW w:w="9606" w:type="dxa"/>
            <w:gridSpan w:val="2"/>
            <w:shd w:val="clear" w:color="auto" w:fill="auto"/>
          </w:tcPr>
          <w:p w:rsidR="0004314A" w:rsidRDefault="0004314A">
            <w:pPr>
              <w:tabs>
                <w:tab w:val="left" w:pos="1134"/>
              </w:tabs>
              <w:spacing w:line="360" w:lineRule="auto"/>
              <w:rPr>
                <w:color w:val="000000"/>
                <w:szCs w:val="24"/>
                <w:lang w:eastAsia="lt-LT"/>
              </w:rPr>
            </w:pPr>
          </w:p>
        </w:tc>
      </w:tr>
      <w:tr w:rsidR="0004314A">
        <w:tc>
          <w:tcPr>
            <w:tcW w:w="534" w:type="dxa"/>
            <w:shd w:val="clear" w:color="auto" w:fill="auto"/>
          </w:tcPr>
          <w:p w:rsidR="0004314A" w:rsidRDefault="008707D7">
            <w:pPr>
              <w:spacing w:line="360" w:lineRule="auto"/>
              <w:rPr>
                <w:b/>
                <w:bCs/>
                <w:szCs w:val="24"/>
              </w:rPr>
            </w:pPr>
            <w:r>
              <w:rPr>
                <w:b/>
                <w:bCs/>
                <w:szCs w:val="24"/>
              </w:rPr>
              <w:t>3.</w:t>
            </w:r>
          </w:p>
        </w:tc>
        <w:tc>
          <w:tcPr>
            <w:tcW w:w="9072" w:type="dxa"/>
            <w:shd w:val="clear" w:color="auto" w:fill="auto"/>
          </w:tcPr>
          <w:p w:rsidR="0004314A" w:rsidRDefault="008707D7">
            <w:pPr>
              <w:spacing w:line="360" w:lineRule="auto"/>
              <w:rPr>
                <w:b/>
                <w:bCs/>
                <w:szCs w:val="24"/>
              </w:rPr>
            </w:pPr>
            <w:r>
              <w:rPr>
                <w:b/>
                <w:bCs/>
                <w:szCs w:val="24"/>
              </w:rPr>
              <w:t>Renginio data:</w:t>
            </w:r>
          </w:p>
        </w:tc>
      </w:tr>
      <w:tr w:rsidR="0004314A">
        <w:tc>
          <w:tcPr>
            <w:tcW w:w="9606" w:type="dxa"/>
            <w:gridSpan w:val="2"/>
            <w:shd w:val="clear" w:color="auto" w:fill="auto"/>
          </w:tcPr>
          <w:p w:rsidR="0004314A" w:rsidRDefault="0004314A">
            <w:pPr>
              <w:spacing w:line="360" w:lineRule="auto"/>
              <w:rPr>
                <w:szCs w:val="24"/>
              </w:rPr>
            </w:pPr>
          </w:p>
        </w:tc>
      </w:tr>
      <w:tr w:rsidR="0004314A">
        <w:tc>
          <w:tcPr>
            <w:tcW w:w="534" w:type="dxa"/>
            <w:shd w:val="clear" w:color="auto" w:fill="auto"/>
          </w:tcPr>
          <w:p w:rsidR="0004314A" w:rsidRDefault="008707D7">
            <w:pPr>
              <w:spacing w:line="360" w:lineRule="auto"/>
              <w:rPr>
                <w:b/>
                <w:bCs/>
                <w:szCs w:val="24"/>
              </w:rPr>
            </w:pPr>
            <w:r>
              <w:rPr>
                <w:b/>
                <w:bCs/>
                <w:szCs w:val="24"/>
              </w:rPr>
              <w:t>4.</w:t>
            </w:r>
          </w:p>
        </w:tc>
        <w:tc>
          <w:tcPr>
            <w:tcW w:w="9072" w:type="dxa"/>
            <w:shd w:val="clear" w:color="auto" w:fill="auto"/>
          </w:tcPr>
          <w:p w:rsidR="0004314A" w:rsidRDefault="008707D7">
            <w:pPr>
              <w:spacing w:line="360" w:lineRule="auto"/>
              <w:rPr>
                <w:b/>
                <w:bCs/>
                <w:szCs w:val="24"/>
              </w:rPr>
            </w:pPr>
            <w:r>
              <w:rPr>
                <w:b/>
                <w:bCs/>
                <w:szCs w:val="24"/>
              </w:rPr>
              <w:t>Renginio laikas (</w:t>
            </w:r>
            <w:r>
              <w:rPr>
                <w:b/>
                <w:bCs/>
                <w:i/>
                <w:iCs/>
                <w:szCs w:val="24"/>
              </w:rPr>
              <w:t>nuo–iki</w:t>
            </w:r>
            <w:r>
              <w:rPr>
                <w:b/>
                <w:bCs/>
                <w:szCs w:val="24"/>
              </w:rPr>
              <w:t>):</w:t>
            </w:r>
          </w:p>
        </w:tc>
      </w:tr>
      <w:tr w:rsidR="0004314A">
        <w:tc>
          <w:tcPr>
            <w:tcW w:w="9606" w:type="dxa"/>
            <w:gridSpan w:val="2"/>
            <w:shd w:val="clear" w:color="auto" w:fill="auto"/>
          </w:tcPr>
          <w:p w:rsidR="0004314A" w:rsidRDefault="0004314A">
            <w:pPr>
              <w:spacing w:line="360" w:lineRule="auto"/>
              <w:rPr>
                <w:b/>
                <w:bCs/>
                <w:szCs w:val="24"/>
              </w:rPr>
            </w:pPr>
          </w:p>
        </w:tc>
      </w:tr>
      <w:tr w:rsidR="0004314A">
        <w:tc>
          <w:tcPr>
            <w:tcW w:w="534" w:type="dxa"/>
            <w:shd w:val="clear" w:color="auto" w:fill="auto"/>
          </w:tcPr>
          <w:p w:rsidR="0004314A" w:rsidRDefault="008707D7">
            <w:pPr>
              <w:spacing w:line="360" w:lineRule="auto"/>
              <w:rPr>
                <w:b/>
                <w:bCs/>
                <w:szCs w:val="24"/>
              </w:rPr>
            </w:pPr>
            <w:r>
              <w:rPr>
                <w:b/>
                <w:bCs/>
                <w:szCs w:val="24"/>
              </w:rPr>
              <w:t>5.</w:t>
            </w:r>
          </w:p>
        </w:tc>
        <w:tc>
          <w:tcPr>
            <w:tcW w:w="9072" w:type="dxa"/>
            <w:shd w:val="clear" w:color="auto" w:fill="auto"/>
          </w:tcPr>
          <w:p w:rsidR="0004314A" w:rsidRDefault="008707D7">
            <w:pPr>
              <w:spacing w:line="360" w:lineRule="auto"/>
              <w:rPr>
                <w:b/>
                <w:bCs/>
                <w:szCs w:val="24"/>
              </w:rPr>
            </w:pPr>
            <w:r>
              <w:rPr>
                <w:b/>
                <w:bCs/>
                <w:szCs w:val="24"/>
              </w:rPr>
              <w:t>Laikas nuo pasiruošimo renginiui pradžios iki renginio teritorijos sutvarkymo:</w:t>
            </w:r>
          </w:p>
        </w:tc>
      </w:tr>
      <w:tr w:rsidR="0004314A">
        <w:tc>
          <w:tcPr>
            <w:tcW w:w="9606" w:type="dxa"/>
            <w:gridSpan w:val="2"/>
            <w:shd w:val="clear" w:color="auto" w:fill="auto"/>
          </w:tcPr>
          <w:p w:rsidR="0004314A" w:rsidRDefault="0004314A">
            <w:pPr>
              <w:spacing w:line="360" w:lineRule="auto"/>
              <w:rPr>
                <w:b/>
                <w:bCs/>
                <w:szCs w:val="24"/>
              </w:rPr>
            </w:pPr>
          </w:p>
        </w:tc>
      </w:tr>
      <w:tr w:rsidR="0004314A">
        <w:tc>
          <w:tcPr>
            <w:tcW w:w="534" w:type="dxa"/>
            <w:shd w:val="clear" w:color="auto" w:fill="auto"/>
          </w:tcPr>
          <w:p w:rsidR="0004314A" w:rsidRDefault="008707D7">
            <w:pPr>
              <w:spacing w:line="360" w:lineRule="auto"/>
              <w:rPr>
                <w:b/>
                <w:bCs/>
                <w:szCs w:val="24"/>
              </w:rPr>
            </w:pPr>
            <w:r>
              <w:rPr>
                <w:b/>
                <w:bCs/>
                <w:szCs w:val="24"/>
              </w:rPr>
              <w:t>6.</w:t>
            </w:r>
          </w:p>
        </w:tc>
        <w:tc>
          <w:tcPr>
            <w:tcW w:w="9072" w:type="dxa"/>
            <w:shd w:val="clear" w:color="auto" w:fill="auto"/>
          </w:tcPr>
          <w:p w:rsidR="0004314A" w:rsidRDefault="008707D7">
            <w:pPr>
              <w:spacing w:line="360" w:lineRule="auto"/>
              <w:rPr>
                <w:b/>
                <w:bCs/>
                <w:szCs w:val="24"/>
              </w:rPr>
            </w:pPr>
            <w:r>
              <w:rPr>
                <w:b/>
                <w:bCs/>
                <w:szCs w:val="24"/>
              </w:rPr>
              <w:t>Renginio vieta (</w:t>
            </w:r>
            <w:r>
              <w:rPr>
                <w:b/>
                <w:bCs/>
                <w:i/>
                <w:iCs/>
                <w:szCs w:val="24"/>
              </w:rPr>
              <w:t>adresas</w:t>
            </w:r>
            <w:r>
              <w:rPr>
                <w:b/>
                <w:bCs/>
                <w:szCs w:val="24"/>
              </w:rPr>
              <w:t>), renginio teritorija arba maršrutas (</w:t>
            </w:r>
            <w:r>
              <w:rPr>
                <w:b/>
                <w:bCs/>
                <w:i/>
                <w:iCs/>
                <w:szCs w:val="24"/>
              </w:rPr>
              <w:t>jei reikia – pateikiama renginio teritorijos schema / gatvių pavadinimai ir pan.</w:t>
            </w:r>
            <w:r>
              <w:rPr>
                <w:b/>
                <w:bCs/>
                <w:szCs w:val="24"/>
              </w:rPr>
              <w:t>):</w:t>
            </w:r>
          </w:p>
        </w:tc>
      </w:tr>
      <w:tr w:rsidR="0004314A">
        <w:tc>
          <w:tcPr>
            <w:tcW w:w="9606" w:type="dxa"/>
            <w:gridSpan w:val="2"/>
            <w:shd w:val="clear" w:color="auto" w:fill="auto"/>
          </w:tcPr>
          <w:p w:rsidR="0004314A" w:rsidRDefault="0004314A">
            <w:pPr>
              <w:spacing w:line="360" w:lineRule="auto"/>
              <w:rPr>
                <w:b/>
                <w:bCs/>
                <w:szCs w:val="24"/>
              </w:rPr>
            </w:pPr>
          </w:p>
        </w:tc>
      </w:tr>
      <w:tr w:rsidR="0004314A">
        <w:tc>
          <w:tcPr>
            <w:tcW w:w="534" w:type="dxa"/>
            <w:shd w:val="clear" w:color="auto" w:fill="auto"/>
          </w:tcPr>
          <w:p w:rsidR="0004314A" w:rsidRDefault="008707D7">
            <w:pPr>
              <w:spacing w:line="360" w:lineRule="auto"/>
              <w:rPr>
                <w:b/>
                <w:bCs/>
                <w:szCs w:val="24"/>
              </w:rPr>
            </w:pPr>
            <w:r>
              <w:rPr>
                <w:b/>
                <w:bCs/>
                <w:szCs w:val="24"/>
              </w:rPr>
              <w:t>7.</w:t>
            </w:r>
          </w:p>
        </w:tc>
        <w:tc>
          <w:tcPr>
            <w:tcW w:w="9072" w:type="dxa"/>
            <w:shd w:val="clear" w:color="auto" w:fill="auto"/>
          </w:tcPr>
          <w:p w:rsidR="0004314A" w:rsidRDefault="008707D7">
            <w:pPr>
              <w:spacing w:line="360" w:lineRule="auto"/>
              <w:rPr>
                <w:b/>
                <w:bCs/>
                <w:szCs w:val="24"/>
              </w:rPr>
            </w:pPr>
            <w:r>
              <w:rPr>
                <w:b/>
                <w:bCs/>
                <w:spacing w:val="-6"/>
                <w:szCs w:val="24"/>
              </w:rPr>
              <w:t>Nurodykite transporto (</w:t>
            </w:r>
            <w:r>
              <w:rPr>
                <w:b/>
                <w:bCs/>
                <w:i/>
                <w:iCs/>
                <w:spacing w:val="-6"/>
                <w:szCs w:val="24"/>
              </w:rPr>
              <w:t>ir viešojo</w:t>
            </w:r>
            <w:r>
              <w:rPr>
                <w:b/>
                <w:bCs/>
                <w:spacing w:val="-6"/>
                <w:szCs w:val="24"/>
              </w:rPr>
              <w:t>) eismo koregavimo (</w:t>
            </w:r>
            <w:r>
              <w:rPr>
                <w:b/>
                <w:bCs/>
                <w:i/>
                <w:iCs/>
                <w:spacing w:val="-6"/>
                <w:szCs w:val="24"/>
              </w:rPr>
              <w:t>eismo ribojimo</w:t>
            </w:r>
            <w:r>
              <w:rPr>
                <w:b/>
                <w:bCs/>
                <w:spacing w:val="-6"/>
                <w:szCs w:val="24"/>
              </w:rPr>
              <w:t>) planą (</w:t>
            </w:r>
            <w:r>
              <w:rPr>
                <w:b/>
                <w:bCs/>
                <w:i/>
                <w:iCs/>
                <w:spacing w:val="-6"/>
                <w:szCs w:val="24"/>
              </w:rPr>
              <w:t>jeigu</w:t>
            </w:r>
            <w:r>
              <w:rPr>
                <w:b/>
                <w:bCs/>
                <w:spacing w:val="-6"/>
                <w:szCs w:val="24"/>
              </w:rPr>
              <w:t xml:space="preserve"> </w:t>
            </w:r>
            <w:r>
              <w:rPr>
                <w:b/>
                <w:bCs/>
                <w:i/>
                <w:iCs/>
                <w:spacing w:val="-6"/>
                <w:szCs w:val="24"/>
              </w:rPr>
              <w:t>būtina</w:t>
            </w:r>
            <w:r>
              <w:rPr>
                <w:b/>
                <w:bCs/>
                <w:spacing w:val="-6"/>
                <w:szCs w:val="24"/>
              </w:rPr>
              <w:t>):</w:t>
            </w:r>
          </w:p>
        </w:tc>
      </w:tr>
      <w:tr w:rsidR="0004314A">
        <w:tc>
          <w:tcPr>
            <w:tcW w:w="9606" w:type="dxa"/>
            <w:gridSpan w:val="2"/>
            <w:shd w:val="clear" w:color="auto" w:fill="auto"/>
          </w:tcPr>
          <w:p w:rsidR="0004314A" w:rsidRDefault="0004314A">
            <w:pPr>
              <w:spacing w:line="360" w:lineRule="auto"/>
              <w:rPr>
                <w:b/>
                <w:bCs/>
                <w:spacing w:val="-6"/>
                <w:szCs w:val="24"/>
              </w:rPr>
            </w:pPr>
          </w:p>
        </w:tc>
      </w:tr>
      <w:tr w:rsidR="0004314A">
        <w:tc>
          <w:tcPr>
            <w:tcW w:w="534" w:type="dxa"/>
            <w:shd w:val="clear" w:color="auto" w:fill="auto"/>
          </w:tcPr>
          <w:p w:rsidR="0004314A" w:rsidRDefault="008707D7">
            <w:pPr>
              <w:spacing w:line="360" w:lineRule="auto"/>
              <w:rPr>
                <w:b/>
                <w:bCs/>
                <w:szCs w:val="24"/>
              </w:rPr>
            </w:pPr>
            <w:r>
              <w:rPr>
                <w:b/>
                <w:bCs/>
                <w:szCs w:val="24"/>
              </w:rPr>
              <w:t>8.</w:t>
            </w:r>
          </w:p>
        </w:tc>
        <w:tc>
          <w:tcPr>
            <w:tcW w:w="9072" w:type="dxa"/>
            <w:shd w:val="clear" w:color="auto" w:fill="auto"/>
          </w:tcPr>
          <w:p w:rsidR="0004314A" w:rsidRDefault="008707D7">
            <w:pPr>
              <w:pBdr>
                <w:between w:val="single" w:sz="4" w:space="1" w:color="auto"/>
              </w:pBdr>
              <w:tabs>
                <w:tab w:val="left" w:pos="1134"/>
              </w:tabs>
              <w:spacing w:line="360" w:lineRule="auto"/>
              <w:rPr>
                <w:b/>
                <w:bCs/>
                <w:color w:val="000000"/>
                <w:szCs w:val="24"/>
                <w:lang w:eastAsia="lt-LT"/>
              </w:rPr>
            </w:pPr>
            <w:r>
              <w:rPr>
                <w:b/>
                <w:bCs/>
                <w:color w:val="000000"/>
                <w:szCs w:val="24"/>
                <w:lang w:eastAsia="lt-LT"/>
              </w:rPr>
              <w:t>Asmenų, prekiausiančių ar teiksiančių paslaugas renginio metu, sąrašas (</w:t>
            </w:r>
            <w:r>
              <w:rPr>
                <w:b/>
                <w:bCs/>
                <w:i/>
                <w:iCs/>
                <w:color w:val="000000"/>
                <w:szCs w:val="24"/>
                <w:lang w:eastAsia="lt-LT"/>
              </w:rPr>
              <w:t>jei renginio metu bus organizuojama prekyba ir (ar) teikiamos paslaugos</w:t>
            </w:r>
            <w:r>
              <w:rPr>
                <w:b/>
                <w:bCs/>
                <w:color w:val="000000"/>
                <w:szCs w:val="24"/>
                <w:lang w:eastAsia="lt-LT"/>
              </w:rPr>
              <w:t>):</w:t>
            </w:r>
          </w:p>
        </w:tc>
      </w:tr>
      <w:tr w:rsidR="0004314A">
        <w:tc>
          <w:tcPr>
            <w:tcW w:w="9606" w:type="dxa"/>
            <w:gridSpan w:val="2"/>
            <w:shd w:val="clear" w:color="auto" w:fill="auto"/>
          </w:tcPr>
          <w:p w:rsidR="0004314A" w:rsidRDefault="0004314A">
            <w:pPr>
              <w:spacing w:line="360" w:lineRule="auto"/>
              <w:rPr>
                <w:b/>
                <w:bCs/>
                <w:szCs w:val="24"/>
              </w:rPr>
            </w:pPr>
          </w:p>
        </w:tc>
      </w:tr>
      <w:tr w:rsidR="0004314A">
        <w:tc>
          <w:tcPr>
            <w:tcW w:w="534" w:type="dxa"/>
            <w:shd w:val="clear" w:color="auto" w:fill="auto"/>
          </w:tcPr>
          <w:p w:rsidR="0004314A" w:rsidRDefault="008707D7">
            <w:pPr>
              <w:spacing w:line="360" w:lineRule="auto"/>
              <w:rPr>
                <w:b/>
                <w:bCs/>
                <w:szCs w:val="24"/>
              </w:rPr>
            </w:pPr>
            <w:r>
              <w:rPr>
                <w:b/>
                <w:bCs/>
                <w:szCs w:val="24"/>
              </w:rPr>
              <w:t>9.</w:t>
            </w:r>
          </w:p>
        </w:tc>
        <w:tc>
          <w:tcPr>
            <w:tcW w:w="9072" w:type="dxa"/>
            <w:shd w:val="clear" w:color="auto" w:fill="auto"/>
          </w:tcPr>
          <w:p w:rsidR="0004314A" w:rsidRDefault="008707D7">
            <w:pPr>
              <w:spacing w:line="360" w:lineRule="auto"/>
              <w:rPr>
                <w:b/>
                <w:bCs/>
                <w:szCs w:val="24"/>
              </w:rPr>
            </w:pPr>
            <w:r>
              <w:rPr>
                <w:b/>
                <w:bCs/>
                <w:szCs w:val="24"/>
              </w:rPr>
              <w:t>Numatomas dalyvių ir žiūrovų skaičius:</w:t>
            </w:r>
          </w:p>
        </w:tc>
      </w:tr>
      <w:tr w:rsidR="0004314A">
        <w:tc>
          <w:tcPr>
            <w:tcW w:w="9606" w:type="dxa"/>
            <w:gridSpan w:val="2"/>
            <w:shd w:val="clear" w:color="auto" w:fill="auto"/>
          </w:tcPr>
          <w:p w:rsidR="0004314A" w:rsidRDefault="0004314A">
            <w:pPr>
              <w:spacing w:line="360" w:lineRule="auto"/>
              <w:rPr>
                <w:b/>
                <w:bCs/>
                <w:szCs w:val="24"/>
              </w:rPr>
            </w:pPr>
          </w:p>
        </w:tc>
      </w:tr>
      <w:tr w:rsidR="0004314A">
        <w:tc>
          <w:tcPr>
            <w:tcW w:w="534" w:type="dxa"/>
            <w:shd w:val="clear" w:color="auto" w:fill="auto"/>
          </w:tcPr>
          <w:p w:rsidR="0004314A" w:rsidRDefault="008707D7">
            <w:pPr>
              <w:spacing w:line="360" w:lineRule="auto"/>
              <w:rPr>
                <w:b/>
                <w:bCs/>
                <w:szCs w:val="24"/>
              </w:rPr>
            </w:pPr>
            <w:r>
              <w:rPr>
                <w:b/>
                <w:bCs/>
                <w:szCs w:val="24"/>
              </w:rPr>
              <w:t>10.</w:t>
            </w:r>
          </w:p>
        </w:tc>
        <w:tc>
          <w:tcPr>
            <w:tcW w:w="9072" w:type="dxa"/>
            <w:shd w:val="clear" w:color="auto" w:fill="auto"/>
          </w:tcPr>
          <w:p w:rsidR="0004314A" w:rsidRDefault="008707D7">
            <w:pPr>
              <w:spacing w:line="360" w:lineRule="auto"/>
              <w:rPr>
                <w:b/>
                <w:bCs/>
                <w:szCs w:val="24"/>
              </w:rPr>
            </w:pPr>
            <w:r>
              <w:rPr>
                <w:b/>
                <w:bCs/>
                <w:szCs w:val="24"/>
              </w:rPr>
              <w:t>Kaip renginio metu bus užtikrinamas dalyvių ir žiūrovų saugumas:</w:t>
            </w:r>
          </w:p>
        </w:tc>
      </w:tr>
      <w:tr w:rsidR="0004314A">
        <w:tc>
          <w:tcPr>
            <w:tcW w:w="9606" w:type="dxa"/>
            <w:gridSpan w:val="2"/>
            <w:shd w:val="clear" w:color="auto" w:fill="auto"/>
          </w:tcPr>
          <w:p w:rsidR="0004314A" w:rsidRDefault="0004314A">
            <w:pPr>
              <w:spacing w:line="360" w:lineRule="auto"/>
              <w:rPr>
                <w:b/>
                <w:bCs/>
                <w:szCs w:val="24"/>
              </w:rPr>
            </w:pPr>
          </w:p>
        </w:tc>
      </w:tr>
      <w:tr w:rsidR="0004314A">
        <w:tc>
          <w:tcPr>
            <w:tcW w:w="534" w:type="dxa"/>
            <w:shd w:val="clear" w:color="auto" w:fill="auto"/>
          </w:tcPr>
          <w:p w:rsidR="0004314A" w:rsidRDefault="008707D7">
            <w:pPr>
              <w:spacing w:line="360" w:lineRule="auto"/>
              <w:jc w:val="both"/>
              <w:rPr>
                <w:b/>
                <w:bCs/>
                <w:szCs w:val="24"/>
              </w:rPr>
            </w:pPr>
            <w:r>
              <w:rPr>
                <w:b/>
                <w:bCs/>
                <w:szCs w:val="24"/>
              </w:rPr>
              <w:t>11.</w:t>
            </w:r>
          </w:p>
        </w:tc>
        <w:tc>
          <w:tcPr>
            <w:tcW w:w="9072" w:type="dxa"/>
            <w:shd w:val="clear" w:color="auto" w:fill="auto"/>
          </w:tcPr>
          <w:p w:rsidR="0004314A" w:rsidRDefault="008707D7">
            <w:pPr>
              <w:spacing w:line="360" w:lineRule="auto"/>
              <w:jc w:val="both"/>
              <w:rPr>
                <w:b/>
                <w:bCs/>
                <w:szCs w:val="24"/>
              </w:rPr>
            </w:pPr>
            <w:r>
              <w:rPr>
                <w:b/>
                <w:bCs/>
                <w:szCs w:val="24"/>
              </w:rPr>
              <w:t>Nurodykite medicinos pagalbos teikimo tvarką (</w:t>
            </w:r>
            <w:r>
              <w:rPr>
                <w:b/>
                <w:bCs/>
                <w:i/>
                <w:iCs/>
                <w:szCs w:val="24"/>
              </w:rPr>
              <w:t>jei nenumatyta kitaip, renginio organizatorius privalo, esant būtinybei, iškviesti greitąją medicinos pagalbą</w:t>
            </w:r>
            <w:r>
              <w:rPr>
                <w:b/>
                <w:bCs/>
                <w:szCs w:val="24"/>
              </w:rPr>
              <w:t xml:space="preserve">): </w:t>
            </w:r>
          </w:p>
        </w:tc>
      </w:tr>
      <w:tr w:rsidR="0004314A">
        <w:tc>
          <w:tcPr>
            <w:tcW w:w="9606" w:type="dxa"/>
            <w:gridSpan w:val="2"/>
            <w:shd w:val="clear" w:color="auto" w:fill="auto"/>
          </w:tcPr>
          <w:p w:rsidR="0004314A" w:rsidRDefault="0004314A">
            <w:pPr>
              <w:spacing w:line="360" w:lineRule="auto"/>
              <w:jc w:val="both"/>
              <w:rPr>
                <w:b/>
                <w:bCs/>
                <w:szCs w:val="24"/>
              </w:rPr>
            </w:pPr>
          </w:p>
        </w:tc>
      </w:tr>
      <w:tr w:rsidR="0004314A">
        <w:tc>
          <w:tcPr>
            <w:tcW w:w="534" w:type="dxa"/>
            <w:shd w:val="clear" w:color="auto" w:fill="auto"/>
          </w:tcPr>
          <w:p w:rsidR="0004314A" w:rsidRDefault="008707D7">
            <w:pPr>
              <w:spacing w:line="360" w:lineRule="auto"/>
              <w:rPr>
                <w:b/>
                <w:bCs/>
                <w:szCs w:val="24"/>
              </w:rPr>
            </w:pPr>
            <w:r>
              <w:rPr>
                <w:b/>
                <w:bCs/>
                <w:szCs w:val="24"/>
              </w:rPr>
              <w:t>12.</w:t>
            </w:r>
          </w:p>
        </w:tc>
        <w:tc>
          <w:tcPr>
            <w:tcW w:w="9072" w:type="dxa"/>
            <w:shd w:val="clear" w:color="auto" w:fill="auto"/>
          </w:tcPr>
          <w:p w:rsidR="0004314A" w:rsidRDefault="008707D7">
            <w:pPr>
              <w:spacing w:line="360" w:lineRule="auto"/>
              <w:rPr>
                <w:b/>
                <w:bCs/>
                <w:spacing w:val="-6"/>
                <w:szCs w:val="24"/>
              </w:rPr>
            </w:pPr>
            <w:r>
              <w:rPr>
                <w:b/>
                <w:bCs/>
                <w:szCs w:val="24"/>
              </w:rPr>
              <w:t>Kita informacija (</w:t>
            </w:r>
            <w:r>
              <w:rPr>
                <w:b/>
                <w:bCs/>
                <w:i/>
                <w:iCs/>
                <w:szCs w:val="24"/>
              </w:rPr>
              <w:t>kuri reikalinga pateikti ar organizatoriui atrodo svarbi pateikti</w:t>
            </w:r>
            <w:r>
              <w:rPr>
                <w:b/>
                <w:bCs/>
                <w:szCs w:val="24"/>
              </w:rPr>
              <w:t>):</w:t>
            </w:r>
          </w:p>
        </w:tc>
      </w:tr>
      <w:tr w:rsidR="0004314A">
        <w:tc>
          <w:tcPr>
            <w:tcW w:w="534" w:type="dxa"/>
            <w:shd w:val="clear" w:color="auto" w:fill="auto"/>
          </w:tcPr>
          <w:p w:rsidR="0004314A" w:rsidRDefault="0004314A">
            <w:pPr>
              <w:spacing w:line="360" w:lineRule="auto"/>
              <w:rPr>
                <w:b/>
                <w:bCs/>
                <w:szCs w:val="24"/>
              </w:rPr>
            </w:pPr>
          </w:p>
        </w:tc>
        <w:tc>
          <w:tcPr>
            <w:tcW w:w="9072" w:type="dxa"/>
            <w:shd w:val="clear" w:color="auto" w:fill="auto"/>
          </w:tcPr>
          <w:p w:rsidR="0004314A" w:rsidRDefault="0004314A">
            <w:pPr>
              <w:spacing w:line="360" w:lineRule="auto"/>
              <w:rPr>
                <w:b/>
                <w:bCs/>
                <w:szCs w:val="24"/>
              </w:rPr>
            </w:pPr>
          </w:p>
        </w:tc>
      </w:tr>
      <w:tr w:rsidR="0004314A">
        <w:tc>
          <w:tcPr>
            <w:tcW w:w="534" w:type="dxa"/>
            <w:shd w:val="clear" w:color="auto" w:fill="auto"/>
          </w:tcPr>
          <w:p w:rsidR="0004314A" w:rsidRDefault="008707D7">
            <w:pPr>
              <w:spacing w:line="360" w:lineRule="auto"/>
              <w:rPr>
                <w:b/>
                <w:bCs/>
                <w:szCs w:val="24"/>
              </w:rPr>
            </w:pPr>
            <w:r>
              <w:rPr>
                <w:b/>
                <w:bCs/>
                <w:color w:val="000000"/>
                <w:szCs w:val="24"/>
                <w:lang w:eastAsia="lt-LT"/>
              </w:rPr>
              <w:t>13.</w:t>
            </w:r>
          </w:p>
        </w:tc>
        <w:tc>
          <w:tcPr>
            <w:tcW w:w="9072" w:type="dxa"/>
            <w:shd w:val="clear" w:color="auto" w:fill="auto"/>
          </w:tcPr>
          <w:p w:rsidR="0004314A" w:rsidRDefault="008707D7">
            <w:pPr>
              <w:spacing w:line="360" w:lineRule="auto"/>
              <w:rPr>
                <w:b/>
                <w:bCs/>
                <w:szCs w:val="24"/>
              </w:rPr>
            </w:pPr>
            <w:r>
              <w:rPr>
                <w:b/>
                <w:bCs/>
                <w:szCs w:val="24"/>
              </w:rPr>
              <w:t>Už renginį atsakingi asmenys (</w:t>
            </w:r>
            <w:r>
              <w:rPr>
                <w:b/>
                <w:bCs/>
                <w:i/>
                <w:iCs/>
                <w:szCs w:val="24"/>
              </w:rPr>
              <w:t>atsakingų asmenų vardai, pavardės, telefono nr., el. paštai</w:t>
            </w:r>
            <w:r>
              <w:rPr>
                <w:b/>
                <w:bCs/>
                <w:szCs w:val="24"/>
              </w:rPr>
              <w:t>):</w:t>
            </w:r>
          </w:p>
        </w:tc>
      </w:tr>
      <w:tr w:rsidR="0004314A">
        <w:tc>
          <w:tcPr>
            <w:tcW w:w="9606" w:type="dxa"/>
            <w:gridSpan w:val="2"/>
            <w:shd w:val="clear" w:color="auto" w:fill="auto"/>
          </w:tcPr>
          <w:p w:rsidR="0004314A" w:rsidRDefault="0004314A">
            <w:pPr>
              <w:spacing w:line="360" w:lineRule="auto"/>
              <w:rPr>
                <w:b/>
                <w:bCs/>
                <w:szCs w:val="24"/>
              </w:rPr>
            </w:pPr>
          </w:p>
        </w:tc>
      </w:tr>
      <w:tr w:rsidR="0004314A">
        <w:tc>
          <w:tcPr>
            <w:tcW w:w="534" w:type="dxa"/>
            <w:shd w:val="clear" w:color="auto" w:fill="auto"/>
          </w:tcPr>
          <w:p w:rsidR="0004314A" w:rsidRDefault="008707D7">
            <w:pPr>
              <w:spacing w:line="360" w:lineRule="auto"/>
              <w:jc w:val="both"/>
              <w:rPr>
                <w:b/>
                <w:bCs/>
                <w:szCs w:val="24"/>
              </w:rPr>
            </w:pPr>
            <w:r>
              <w:rPr>
                <w:b/>
                <w:bCs/>
                <w:szCs w:val="24"/>
              </w:rPr>
              <w:t>14.</w:t>
            </w:r>
          </w:p>
        </w:tc>
        <w:tc>
          <w:tcPr>
            <w:tcW w:w="9072" w:type="dxa"/>
            <w:shd w:val="clear" w:color="auto" w:fill="auto"/>
          </w:tcPr>
          <w:p w:rsidR="0004314A" w:rsidRDefault="008707D7">
            <w:pPr>
              <w:spacing w:line="360" w:lineRule="auto"/>
              <w:jc w:val="both"/>
              <w:rPr>
                <w:b/>
                <w:bCs/>
                <w:szCs w:val="24"/>
              </w:rPr>
            </w:pPr>
            <w:r>
              <w:rPr>
                <w:b/>
                <w:bCs/>
                <w:szCs w:val="24"/>
              </w:rPr>
              <w:t>Nurodykite pageidaujamus informacijos pateikimo būdus (</w:t>
            </w:r>
            <w:r>
              <w:rPr>
                <w:b/>
                <w:bCs/>
                <w:i/>
                <w:iCs/>
                <w:szCs w:val="24"/>
              </w:rPr>
              <w:t>telefonu, el. paštu, raštu</w:t>
            </w:r>
            <w:r>
              <w:rPr>
                <w:b/>
                <w:bCs/>
                <w:szCs w:val="24"/>
              </w:rPr>
              <w:t>):</w:t>
            </w:r>
          </w:p>
        </w:tc>
      </w:tr>
      <w:tr w:rsidR="0004314A">
        <w:tc>
          <w:tcPr>
            <w:tcW w:w="9606" w:type="dxa"/>
            <w:gridSpan w:val="2"/>
            <w:shd w:val="clear" w:color="auto" w:fill="auto"/>
          </w:tcPr>
          <w:p w:rsidR="0004314A" w:rsidRDefault="0004314A">
            <w:pPr>
              <w:spacing w:line="360" w:lineRule="auto"/>
              <w:jc w:val="both"/>
              <w:rPr>
                <w:b/>
                <w:bCs/>
                <w:szCs w:val="24"/>
              </w:rPr>
            </w:pPr>
          </w:p>
        </w:tc>
      </w:tr>
    </w:tbl>
    <w:p w:rsidR="0004314A" w:rsidRDefault="0004314A">
      <w:pPr>
        <w:spacing w:line="360" w:lineRule="auto"/>
        <w:jc w:val="both"/>
        <w:rPr>
          <w:szCs w:val="24"/>
        </w:rPr>
      </w:pPr>
    </w:p>
    <w:p w:rsidR="0004314A" w:rsidRDefault="008707D7">
      <w:pPr>
        <w:spacing w:line="360" w:lineRule="auto"/>
        <w:ind w:firstLine="720"/>
        <w:jc w:val="both"/>
        <w:rPr>
          <w:szCs w:val="24"/>
        </w:rPr>
      </w:pPr>
      <w:r>
        <w:rPr>
          <w:szCs w:val="24"/>
        </w:rPr>
        <w:t>PRIDEDAMA:</w:t>
      </w:r>
    </w:p>
    <w:p w:rsidR="0004314A" w:rsidRDefault="008707D7">
      <w:pPr>
        <w:spacing w:line="360" w:lineRule="auto"/>
        <w:ind w:left="1080" w:hanging="360"/>
        <w:jc w:val="both"/>
        <w:rPr>
          <w:szCs w:val="24"/>
        </w:rPr>
      </w:pPr>
      <w:r>
        <w:rPr>
          <w:szCs w:val="24"/>
        </w:rPr>
        <w:t>1.</w:t>
      </w:r>
      <w:r>
        <w:rPr>
          <w:szCs w:val="24"/>
        </w:rPr>
        <w:tab/>
        <w:t>Renginio teritorijos schema ( __lapai).</w:t>
      </w:r>
    </w:p>
    <w:p w:rsidR="0004314A" w:rsidRDefault="008707D7">
      <w:pPr>
        <w:spacing w:line="360" w:lineRule="auto"/>
        <w:ind w:left="1080" w:hanging="360"/>
        <w:jc w:val="both"/>
        <w:rPr>
          <w:szCs w:val="24"/>
        </w:rPr>
      </w:pPr>
      <w:r>
        <w:rPr>
          <w:szCs w:val="24"/>
        </w:rPr>
        <w:t>2.</w:t>
      </w:r>
      <w:r>
        <w:rPr>
          <w:szCs w:val="24"/>
        </w:rPr>
        <w:tab/>
        <w:t>__________________________________________________________________</w:t>
      </w:r>
    </w:p>
    <w:p w:rsidR="0004314A" w:rsidRDefault="008707D7">
      <w:pPr>
        <w:spacing w:line="360" w:lineRule="auto"/>
        <w:ind w:left="1080" w:hanging="360"/>
        <w:jc w:val="both"/>
        <w:rPr>
          <w:szCs w:val="24"/>
        </w:rPr>
      </w:pPr>
      <w:r>
        <w:rPr>
          <w:szCs w:val="24"/>
        </w:rPr>
        <w:t>3.</w:t>
      </w:r>
      <w:r>
        <w:rPr>
          <w:szCs w:val="24"/>
        </w:rPr>
        <w:tab/>
        <w:t>__________________________________________________________________</w:t>
      </w:r>
    </w:p>
    <w:p w:rsidR="0004314A" w:rsidRDefault="0004314A">
      <w:pPr>
        <w:shd w:val="clear" w:color="auto" w:fill="FFFFFF"/>
        <w:ind w:firstLine="1134"/>
        <w:jc w:val="both"/>
        <w:rPr>
          <w:sz w:val="22"/>
          <w:szCs w:val="22"/>
          <w:lang w:eastAsia="lt-LT"/>
        </w:rPr>
      </w:pPr>
    </w:p>
    <w:p w:rsidR="0004314A" w:rsidRDefault="008707D7">
      <w:pPr>
        <w:shd w:val="clear" w:color="auto" w:fill="FFFFFF"/>
        <w:ind w:firstLine="1134"/>
        <w:jc w:val="both"/>
        <w:rPr>
          <w:sz w:val="22"/>
          <w:szCs w:val="22"/>
          <w:lang w:eastAsia="lt-LT"/>
        </w:rPr>
      </w:pPr>
      <w:r>
        <w:rPr>
          <w:sz w:val="22"/>
          <w:szCs w:val="22"/>
          <w:lang w:eastAsia="lt-LT"/>
        </w:rPr>
        <w:t xml:space="preserve">Pasirašydami Jūs patvirtinate, kad esate tinkamai informuotas, kad Jūsų asmens duomenų valdytojas yra Varėnos rajono savivaldybės administracija (juridinio asmens kodas 188773873, adresas: Vytauto g. 12, Varėna, tel. (8 310) 32 001, el. p. </w:t>
      </w:r>
      <w:proofErr w:type="spellStart"/>
      <w:r>
        <w:rPr>
          <w:sz w:val="22"/>
          <w:szCs w:val="22"/>
          <w:lang w:eastAsia="lt-LT"/>
        </w:rPr>
        <w:t>info@varena.lt</w:t>
      </w:r>
      <w:proofErr w:type="spellEnd"/>
      <w:r>
        <w:rPr>
          <w:sz w:val="22"/>
          <w:szCs w:val="22"/>
          <w:lang w:eastAsia="lt-LT"/>
        </w:rPr>
        <w:t>). Asmens duomenys tvarkomi siekiant išnagrinėti Jūsų prašymą.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prašymo ir (ar) suteikti paslaugos. Daugiau informacijos apie duomenų tvarkymą rasite www.varena.lt.</w:t>
      </w:r>
    </w:p>
    <w:p w:rsidR="0004314A" w:rsidRDefault="0004314A">
      <w:pPr>
        <w:spacing w:line="360" w:lineRule="auto"/>
        <w:ind w:firstLine="720"/>
        <w:jc w:val="both"/>
        <w:rPr>
          <w:szCs w:val="24"/>
        </w:rPr>
      </w:pPr>
    </w:p>
    <w:tbl>
      <w:tblPr>
        <w:tblW w:w="0" w:type="auto"/>
        <w:tblLook w:val="01E0" w:firstRow="1" w:lastRow="1" w:firstColumn="1" w:lastColumn="1" w:noHBand="0" w:noVBand="0"/>
      </w:tblPr>
      <w:tblGrid>
        <w:gridCol w:w="2802"/>
        <w:gridCol w:w="1139"/>
        <w:gridCol w:w="1971"/>
        <w:gridCol w:w="433"/>
        <w:gridCol w:w="3509"/>
      </w:tblGrid>
      <w:tr w:rsidR="0004314A">
        <w:tc>
          <w:tcPr>
            <w:tcW w:w="2802" w:type="dxa"/>
            <w:hideMark/>
          </w:tcPr>
          <w:p w:rsidR="0004314A" w:rsidRDefault="0004314A">
            <w:pPr>
              <w:spacing w:line="360" w:lineRule="auto"/>
              <w:ind w:left="-57" w:right="-57"/>
              <w:rPr>
                <w:szCs w:val="24"/>
              </w:rPr>
            </w:pPr>
          </w:p>
          <w:p w:rsidR="0004314A" w:rsidRDefault="008707D7">
            <w:pPr>
              <w:spacing w:line="360" w:lineRule="auto"/>
              <w:ind w:left="-57" w:right="-57"/>
              <w:rPr>
                <w:szCs w:val="24"/>
              </w:rPr>
            </w:pPr>
            <w:r>
              <w:rPr>
                <w:szCs w:val="24"/>
              </w:rPr>
              <w:t>Prašymą pateikusio asmens</w:t>
            </w:r>
          </w:p>
        </w:tc>
        <w:tc>
          <w:tcPr>
            <w:tcW w:w="1139" w:type="dxa"/>
          </w:tcPr>
          <w:p w:rsidR="0004314A" w:rsidRDefault="0004314A">
            <w:pPr>
              <w:spacing w:line="360" w:lineRule="auto"/>
              <w:jc w:val="both"/>
              <w:rPr>
                <w:szCs w:val="24"/>
              </w:rPr>
            </w:pPr>
          </w:p>
        </w:tc>
        <w:tc>
          <w:tcPr>
            <w:tcW w:w="1971" w:type="dxa"/>
            <w:tcBorders>
              <w:top w:val="nil"/>
              <w:left w:val="nil"/>
              <w:bottom w:val="single" w:sz="4" w:space="0" w:color="auto"/>
              <w:right w:val="nil"/>
            </w:tcBorders>
          </w:tcPr>
          <w:p w:rsidR="0004314A" w:rsidRDefault="0004314A">
            <w:pPr>
              <w:spacing w:line="360" w:lineRule="auto"/>
              <w:jc w:val="both"/>
              <w:rPr>
                <w:szCs w:val="24"/>
              </w:rPr>
            </w:pPr>
          </w:p>
        </w:tc>
        <w:tc>
          <w:tcPr>
            <w:tcW w:w="433" w:type="dxa"/>
          </w:tcPr>
          <w:p w:rsidR="0004314A" w:rsidRDefault="0004314A">
            <w:pPr>
              <w:spacing w:line="360" w:lineRule="auto"/>
              <w:jc w:val="both"/>
              <w:rPr>
                <w:szCs w:val="24"/>
              </w:rPr>
            </w:pPr>
          </w:p>
        </w:tc>
        <w:tc>
          <w:tcPr>
            <w:tcW w:w="3509" w:type="dxa"/>
            <w:tcBorders>
              <w:top w:val="nil"/>
              <w:left w:val="nil"/>
              <w:bottom w:val="single" w:sz="4" w:space="0" w:color="auto"/>
              <w:right w:val="nil"/>
            </w:tcBorders>
          </w:tcPr>
          <w:p w:rsidR="0004314A" w:rsidRDefault="0004314A">
            <w:pPr>
              <w:spacing w:line="360" w:lineRule="auto"/>
              <w:jc w:val="both"/>
              <w:rPr>
                <w:szCs w:val="24"/>
              </w:rPr>
            </w:pPr>
          </w:p>
        </w:tc>
      </w:tr>
      <w:tr w:rsidR="0004314A">
        <w:tc>
          <w:tcPr>
            <w:tcW w:w="2802" w:type="dxa"/>
          </w:tcPr>
          <w:p w:rsidR="0004314A" w:rsidRDefault="0004314A">
            <w:pPr>
              <w:spacing w:line="360" w:lineRule="auto"/>
              <w:jc w:val="both"/>
              <w:rPr>
                <w:szCs w:val="24"/>
              </w:rPr>
            </w:pPr>
          </w:p>
        </w:tc>
        <w:tc>
          <w:tcPr>
            <w:tcW w:w="1139" w:type="dxa"/>
          </w:tcPr>
          <w:p w:rsidR="0004314A" w:rsidRDefault="0004314A">
            <w:pPr>
              <w:spacing w:line="360" w:lineRule="auto"/>
              <w:jc w:val="both"/>
              <w:rPr>
                <w:szCs w:val="24"/>
              </w:rPr>
            </w:pPr>
          </w:p>
        </w:tc>
        <w:tc>
          <w:tcPr>
            <w:tcW w:w="1971" w:type="dxa"/>
            <w:tcBorders>
              <w:top w:val="single" w:sz="4" w:space="0" w:color="auto"/>
              <w:left w:val="nil"/>
              <w:bottom w:val="nil"/>
              <w:right w:val="nil"/>
            </w:tcBorders>
            <w:hideMark/>
          </w:tcPr>
          <w:p w:rsidR="0004314A" w:rsidRDefault="008707D7">
            <w:pPr>
              <w:spacing w:line="360" w:lineRule="auto"/>
              <w:jc w:val="center"/>
              <w:rPr>
                <w:szCs w:val="24"/>
                <w:vertAlign w:val="superscript"/>
              </w:rPr>
            </w:pPr>
            <w:r>
              <w:rPr>
                <w:szCs w:val="24"/>
                <w:vertAlign w:val="superscript"/>
              </w:rPr>
              <w:t>(parašas)</w:t>
            </w:r>
          </w:p>
        </w:tc>
        <w:tc>
          <w:tcPr>
            <w:tcW w:w="433" w:type="dxa"/>
          </w:tcPr>
          <w:p w:rsidR="0004314A" w:rsidRDefault="0004314A">
            <w:pPr>
              <w:spacing w:line="360" w:lineRule="auto"/>
              <w:jc w:val="both"/>
              <w:rPr>
                <w:szCs w:val="24"/>
              </w:rPr>
            </w:pPr>
          </w:p>
        </w:tc>
        <w:tc>
          <w:tcPr>
            <w:tcW w:w="3509" w:type="dxa"/>
            <w:tcBorders>
              <w:top w:val="single" w:sz="4" w:space="0" w:color="auto"/>
              <w:left w:val="nil"/>
              <w:bottom w:val="nil"/>
              <w:right w:val="nil"/>
            </w:tcBorders>
            <w:hideMark/>
          </w:tcPr>
          <w:p w:rsidR="0004314A" w:rsidRDefault="008707D7">
            <w:pPr>
              <w:spacing w:line="360" w:lineRule="auto"/>
              <w:jc w:val="center"/>
              <w:rPr>
                <w:szCs w:val="24"/>
                <w:vertAlign w:val="superscript"/>
              </w:rPr>
            </w:pPr>
            <w:r>
              <w:rPr>
                <w:szCs w:val="24"/>
                <w:vertAlign w:val="superscript"/>
              </w:rPr>
              <w:t>(vardas, pavardė)</w:t>
            </w:r>
          </w:p>
        </w:tc>
      </w:tr>
    </w:tbl>
    <w:p w:rsidR="0004314A" w:rsidRDefault="0004314A">
      <w:pPr>
        <w:tabs>
          <w:tab w:val="left" w:pos="0"/>
          <w:tab w:val="left" w:pos="1134"/>
        </w:tabs>
        <w:jc w:val="center"/>
      </w:pPr>
    </w:p>
    <w:p w:rsidR="0004314A" w:rsidRDefault="008707D7">
      <w:pPr>
        <w:tabs>
          <w:tab w:val="left" w:pos="0"/>
          <w:tab w:val="left" w:pos="1134"/>
        </w:tabs>
        <w:jc w:val="center"/>
      </w:pPr>
      <w:r>
        <w:t>________________</w:t>
      </w:r>
    </w:p>
    <w:p w:rsidR="0004314A" w:rsidRDefault="0004314A">
      <w:pPr>
        <w:ind w:left="5103"/>
        <w:rPr>
          <w:sz w:val="20"/>
        </w:rPr>
      </w:pPr>
    </w:p>
    <w:sectPr w:rsidR="0004314A" w:rsidSect="009C7981">
      <w:pgSz w:w="11906" w:h="16838" w:code="9"/>
      <w:pgMar w:top="1134" w:right="567" w:bottom="1134" w:left="1701" w:header="567" w:footer="567" w:gutter="0"/>
      <w:pgNumType w:start="1"/>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D0B" w:rsidRDefault="00832D0B">
      <w:r>
        <w:separator/>
      </w:r>
    </w:p>
  </w:endnote>
  <w:endnote w:type="continuationSeparator" w:id="0">
    <w:p w:rsidR="00832D0B" w:rsidRDefault="0083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81" w:rsidRDefault="009C798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14A" w:rsidRDefault="008707D7">
    <w:pPr>
      <w:tabs>
        <w:tab w:val="center" w:pos="4153"/>
        <w:tab w:val="right" w:pos="8306"/>
      </w:tabs>
      <w:jc w:val="right"/>
    </w:pPr>
    <w:r>
      <w:t>T-X-74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81" w:rsidRDefault="009C798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D0B" w:rsidRDefault="00832D0B">
      <w:r>
        <w:separator/>
      </w:r>
    </w:p>
  </w:footnote>
  <w:footnote w:type="continuationSeparator" w:id="0">
    <w:p w:rsidR="00832D0B" w:rsidRDefault="00832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81" w:rsidRDefault="009C798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364174"/>
      <w:docPartObj>
        <w:docPartGallery w:val="Page Numbers (Top of Page)"/>
        <w:docPartUnique/>
      </w:docPartObj>
    </w:sdtPr>
    <w:sdtEndPr/>
    <w:sdtContent>
      <w:p w:rsidR="009C7981" w:rsidRDefault="009C7981">
        <w:pPr>
          <w:pStyle w:val="Antrats"/>
          <w:jc w:val="center"/>
        </w:pPr>
        <w:r>
          <w:fldChar w:fldCharType="begin"/>
        </w:r>
        <w:r>
          <w:instrText>PAGE   \* MERGEFORMAT</w:instrText>
        </w:r>
        <w:r>
          <w:fldChar w:fldCharType="separate"/>
        </w:r>
        <w:r w:rsidR="00E34AE9">
          <w:rPr>
            <w:noProof/>
          </w:rPr>
          <w:t>2</w:t>
        </w:r>
        <w:r>
          <w:fldChar w:fldCharType="end"/>
        </w:r>
      </w:p>
    </w:sdtContent>
  </w:sdt>
  <w:p w:rsidR="009C7981" w:rsidRDefault="009C798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981" w:rsidRDefault="009C798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E38"/>
    <w:rsid w:val="0004314A"/>
    <w:rsid w:val="00832D0B"/>
    <w:rsid w:val="008707D7"/>
    <w:rsid w:val="00984E38"/>
    <w:rsid w:val="009C7981"/>
    <w:rsid w:val="00E34A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C7981"/>
    <w:rPr>
      <w:color w:val="808080"/>
    </w:rPr>
  </w:style>
  <w:style w:type="paragraph" w:styleId="Antrats">
    <w:name w:val="header"/>
    <w:basedOn w:val="prastasis"/>
    <w:link w:val="AntratsDiagrama"/>
    <w:uiPriority w:val="99"/>
    <w:unhideWhenUsed/>
    <w:rsid w:val="009C7981"/>
    <w:pPr>
      <w:tabs>
        <w:tab w:val="center" w:pos="4819"/>
        <w:tab w:val="right" w:pos="9638"/>
      </w:tabs>
    </w:pPr>
  </w:style>
  <w:style w:type="character" w:customStyle="1" w:styleId="AntratsDiagrama">
    <w:name w:val="Antraštės Diagrama"/>
    <w:basedOn w:val="Numatytasispastraiposriftas"/>
    <w:link w:val="Antrats"/>
    <w:uiPriority w:val="99"/>
    <w:rsid w:val="009C7981"/>
  </w:style>
  <w:style w:type="paragraph" w:styleId="Porat">
    <w:name w:val="footer"/>
    <w:basedOn w:val="prastasis"/>
    <w:link w:val="PoratDiagrama"/>
    <w:unhideWhenUsed/>
    <w:rsid w:val="009C7981"/>
    <w:pPr>
      <w:tabs>
        <w:tab w:val="center" w:pos="4819"/>
        <w:tab w:val="right" w:pos="9638"/>
      </w:tabs>
    </w:pPr>
  </w:style>
  <w:style w:type="character" w:customStyle="1" w:styleId="PoratDiagrama">
    <w:name w:val="Poraštė Diagrama"/>
    <w:basedOn w:val="Numatytasispastraiposriftas"/>
    <w:link w:val="Porat"/>
    <w:rsid w:val="009C7981"/>
  </w:style>
  <w:style w:type="paragraph" w:styleId="Debesliotekstas">
    <w:name w:val="Balloon Text"/>
    <w:basedOn w:val="prastasis"/>
    <w:link w:val="DebesliotekstasDiagrama"/>
    <w:semiHidden/>
    <w:unhideWhenUsed/>
    <w:rsid w:val="00E34A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34A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C7981"/>
    <w:rPr>
      <w:color w:val="808080"/>
    </w:rPr>
  </w:style>
  <w:style w:type="paragraph" w:styleId="Antrats">
    <w:name w:val="header"/>
    <w:basedOn w:val="prastasis"/>
    <w:link w:val="AntratsDiagrama"/>
    <w:uiPriority w:val="99"/>
    <w:unhideWhenUsed/>
    <w:rsid w:val="009C7981"/>
    <w:pPr>
      <w:tabs>
        <w:tab w:val="center" w:pos="4819"/>
        <w:tab w:val="right" w:pos="9638"/>
      </w:tabs>
    </w:pPr>
  </w:style>
  <w:style w:type="character" w:customStyle="1" w:styleId="AntratsDiagrama">
    <w:name w:val="Antraštės Diagrama"/>
    <w:basedOn w:val="Numatytasispastraiposriftas"/>
    <w:link w:val="Antrats"/>
    <w:uiPriority w:val="99"/>
    <w:rsid w:val="009C7981"/>
  </w:style>
  <w:style w:type="paragraph" w:styleId="Porat">
    <w:name w:val="footer"/>
    <w:basedOn w:val="prastasis"/>
    <w:link w:val="PoratDiagrama"/>
    <w:unhideWhenUsed/>
    <w:rsid w:val="009C7981"/>
    <w:pPr>
      <w:tabs>
        <w:tab w:val="center" w:pos="4819"/>
        <w:tab w:val="right" w:pos="9638"/>
      </w:tabs>
    </w:pPr>
  </w:style>
  <w:style w:type="character" w:customStyle="1" w:styleId="PoratDiagrama">
    <w:name w:val="Poraštė Diagrama"/>
    <w:basedOn w:val="Numatytasispastraiposriftas"/>
    <w:link w:val="Porat"/>
    <w:rsid w:val="009C7981"/>
  </w:style>
  <w:style w:type="paragraph" w:styleId="Debesliotekstas">
    <w:name w:val="Balloon Text"/>
    <w:basedOn w:val="prastasis"/>
    <w:link w:val="DebesliotekstasDiagrama"/>
    <w:semiHidden/>
    <w:unhideWhenUsed/>
    <w:rsid w:val="00E34A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34A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6E0"/>
    <w:rsid w:val="001D0FAB"/>
    <w:rsid w:val="004B6E71"/>
    <w:rsid w:val="005056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056E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056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12177</Words>
  <Characters>6942</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Druskininku savivaldybe</Company>
  <LinksUpToDate>false</LinksUpToDate>
  <CharactersWithSpaces>19081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Svajūnė Saulėnaitė</dc:creator>
  <cp:lastModifiedBy>Loreta Vardonytė</cp:lastModifiedBy>
  <cp:revision>2</cp:revision>
  <cp:lastPrinted>2023-06-01T10:33:00Z</cp:lastPrinted>
  <dcterms:created xsi:type="dcterms:W3CDTF">2024-01-04T09:03:00Z</dcterms:created>
  <dcterms:modified xsi:type="dcterms:W3CDTF">2024-01-04T09:03:00Z</dcterms:modified>
</cp:coreProperties>
</file>