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4BE2B" w14:textId="77777777" w:rsidR="002F5E42" w:rsidRPr="00944BB3" w:rsidRDefault="002F5E42">
      <w:pPr>
        <w:spacing w:after="0" w:line="240" w:lineRule="auto"/>
        <w:jc w:val="center"/>
        <w:rPr>
          <w:rFonts w:ascii="Calibri" w:eastAsia="Calibri" w:hAnsi="Calibri" w:cs="Calibri"/>
          <w:sz w:val="22"/>
          <w:lang w:val="lt-LT"/>
        </w:rPr>
      </w:pPr>
    </w:p>
    <w:p w14:paraId="0FA022C8" w14:textId="77777777" w:rsidR="002F5E42" w:rsidRPr="00944BB3" w:rsidRDefault="00944BB3">
      <w:pPr>
        <w:spacing w:after="0" w:line="240" w:lineRule="auto"/>
        <w:jc w:val="center"/>
        <w:rPr>
          <w:rFonts w:ascii="Times New Roman" w:eastAsia="Times New Roman" w:hAnsi="Times New Roman" w:cs="Times New Roman"/>
          <w:lang w:val="lt-LT"/>
        </w:rPr>
      </w:pPr>
      <w:r w:rsidRPr="00944BB3">
        <w:rPr>
          <w:lang w:val="lt-LT"/>
        </w:rPr>
        <w:object w:dxaOrig="1555" w:dyaOrig="1949" w14:anchorId="2953A564">
          <v:rect id="rectole0000000000" o:spid="_x0000_i1025" style="width:78pt;height:97.5pt" o:ole="" o:preferrelative="t" stroked="f">
            <v:imagedata r:id="rId6" o:title=""/>
          </v:rect>
          <o:OLEObject Type="Embed" ProgID="StaticMetafile" ShapeID="rectole0000000000" DrawAspect="Content" ObjectID="_1767097946" r:id="rId7"/>
        </w:object>
      </w:r>
    </w:p>
    <w:p w14:paraId="0D631E1D" w14:textId="77777777" w:rsidR="002F5E42" w:rsidRPr="00944BB3" w:rsidRDefault="00944BB3">
      <w:pPr>
        <w:keepNext/>
        <w:spacing w:after="0" w:line="240" w:lineRule="auto"/>
        <w:jc w:val="center"/>
        <w:rPr>
          <w:rFonts w:ascii="Times New Roman" w:eastAsia="Times New Roman" w:hAnsi="Times New Roman" w:cs="Times New Roman"/>
          <w:b/>
          <w:lang w:val="lt-LT"/>
        </w:rPr>
      </w:pPr>
      <w:r w:rsidRPr="00944BB3">
        <w:rPr>
          <w:rFonts w:ascii="Times New Roman" w:eastAsia="Times New Roman" w:hAnsi="Times New Roman" w:cs="Times New Roman"/>
          <w:b/>
          <w:lang w:val="lt-LT"/>
        </w:rPr>
        <w:t>VARĖNOS RAJONO SAVIVALDYBĖS ADMINISTRACIJOS</w:t>
      </w:r>
    </w:p>
    <w:p w14:paraId="2E86EEA4" w14:textId="77777777" w:rsidR="002F5E42" w:rsidRPr="00944BB3" w:rsidRDefault="00944BB3">
      <w:pPr>
        <w:spacing w:after="0" w:line="240" w:lineRule="auto"/>
        <w:jc w:val="center"/>
        <w:rPr>
          <w:rFonts w:ascii="Times New Roman" w:eastAsia="Times New Roman" w:hAnsi="Times New Roman" w:cs="Times New Roman"/>
          <w:b/>
          <w:lang w:val="lt-LT"/>
        </w:rPr>
      </w:pPr>
      <w:r w:rsidRPr="00944BB3">
        <w:rPr>
          <w:rFonts w:ascii="Times New Roman" w:eastAsia="Times New Roman" w:hAnsi="Times New Roman" w:cs="Times New Roman"/>
          <w:b/>
          <w:lang w:val="lt-LT"/>
        </w:rPr>
        <w:t>VYDENIŲ SENIŪNIJA</w:t>
      </w:r>
    </w:p>
    <w:p w14:paraId="097DD496" w14:textId="77777777" w:rsidR="002F5E42" w:rsidRPr="00944BB3" w:rsidRDefault="002F5E42">
      <w:pPr>
        <w:spacing w:after="0" w:line="240" w:lineRule="auto"/>
        <w:jc w:val="center"/>
        <w:rPr>
          <w:rFonts w:ascii="Times New Roman" w:eastAsia="Times New Roman" w:hAnsi="Times New Roman" w:cs="Times New Roman"/>
          <w:b/>
          <w:lang w:val="lt-LT"/>
        </w:rPr>
      </w:pPr>
    </w:p>
    <w:tbl>
      <w:tblPr>
        <w:tblW w:w="0" w:type="auto"/>
        <w:tblInd w:w="108" w:type="dxa"/>
        <w:tblCellMar>
          <w:left w:w="10" w:type="dxa"/>
          <w:right w:w="10" w:type="dxa"/>
        </w:tblCellMar>
        <w:tblLook w:val="0000" w:firstRow="0" w:lastRow="0" w:firstColumn="0" w:lastColumn="0" w:noHBand="0" w:noVBand="0"/>
      </w:tblPr>
      <w:tblGrid>
        <w:gridCol w:w="9558"/>
      </w:tblGrid>
      <w:tr w:rsidR="002F5E42" w:rsidRPr="00944BB3" w14:paraId="47793C8B" w14:textId="77777777">
        <w:tc>
          <w:tcPr>
            <w:tcW w:w="9582" w:type="dxa"/>
            <w:tcBorders>
              <w:top w:val="single" w:sz="0" w:space="0" w:color="000000"/>
              <w:left w:val="single" w:sz="0" w:space="0" w:color="000000"/>
              <w:bottom w:val="single" w:sz="8" w:space="0" w:color="000000"/>
              <w:right w:val="single" w:sz="0" w:space="0" w:color="000000"/>
            </w:tcBorders>
            <w:shd w:val="clear" w:color="000000" w:fill="FFFFFF"/>
            <w:tcMar>
              <w:left w:w="108" w:type="dxa"/>
              <w:right w:w="108" w:type="dxa"/>
            </w:tcMar>
          </w:tcPr>
          <w:p w14:paraId="3B512B26" w14:textId="77777777" w:rsidR="002F5E42" w:rsidRPr="00944BB3" w:rsidRDefault="00944BB3">
            <w:pPr>
              <w:spacing w:after="0" w:line="240" w:lineRule="auto"/>
              <w:jc w:val="center"/>
              <w:rPr>
                <w:rFonts w:ascii="Times New Roman" w:eastAsia="Times New Roman" w:hAnsi="Times New Roman" w:cs="Times New Roman"/>
                <w:sz w:val="18"/>
                <w:lang w:val="lt-LT"/>
              </w:rPr>
            </w:pPr>
            <w:r w:rsidRPr="00944BB3">
              <w:rPr>
                <w:rFonts w:ascii="Times New Roman" w:eastAsia="Times New Roman" w:hAnsi="Times New Roman" w:cs="Times New Roman"/>
                <w:sz w:val="18"/>
                <w:lang w:val="lt-LT"/>
              </w:rPr>
              <w:t xml:space="preserve">Biudžetinė įstaiga, Vydenių k., Vydenių g. 12 65230, Varėnos r., tel. (8 310) 31 157, 33 082, el. p. </w:t>
            </w:r>
            <w:hyperlink r:id="rId8">
              <w:r w:rsidRPr="00944BB3">
                <w:rPr>
                  <w:rFonts w:ascii="Times New Roman" w:eastAsia="Times New Roman" w:hAnsi="Times New Roman" w:cs="Times New Roman"/>
                  <w:color w:val="0000FF"/>
                  <w:sz w:val="18"/>
                  <w:u w:val="single"/>
                  <w:lang w:val="lt-LT"/>
                </w:rPr>
                <w:t>vydeniai@varena.lt</w:t>
              </w:r>
            </w:hyperlink>
          </w:p>
          <w:p w14:paraId="33F13489" w14:textId="77777777" w:rsidR="002F5E42" w:rsidRPr="00944BB3" w:rsidRDefault="00944BB3">
            <w:pPr>
              <w:spacing w:after="0" w:line="240" w:lineRule="auto"/>
              <w:jc w:val="center"/>
              <w:rPr>
                <w:lang w:val="lt-LT"/>
              </w:rPr>
            </w:pPr>
            <w:r w:rsidRPr="00944BB3">
              <w:rPr>
                <w:rFonts w:ascii="Times New Roman" w:eastAsia="Times New Roman" w:hAnsi="Times New Roman" w:cs="Times New Roman"/>
                <w:sz w:val="18"/>
                <w:lang w:val="lt-LT"/>
              </w:rPr>
              <w:t xml:space="preserve">Duomenys kaupiami ir saugomi Juridinių asmenų registre, kodas 188630882. </w:t>
            </w:r>
          </w:p>
        </w:tc>
      </w:tr>
    </w:tbl>
    <w:p w14:paraId="111472FF" w14:textId="77777777" w:rsidR="002F5E42" w:rsidRPr="00944BB3" w:rsidRDefault="002F5E42">
      <w:pPr>
        <w:spacing w:after="0" w:line="240" w:lineRule="auto"/>
        <w:jc w:val="center"/>
        <w:rPr>
          <w:rFonts w:ascii="Times New Roman" w:eastAsia="Times New Roman" w:hAnsi="Times New Roman" w:cs="Times New Roman"/>
          <w:b/>
          <w:lang w:val="lt-LT"/>
        </w:rPr>
      </w:pPr>
    </w:p>
    <w:p w14:paraId="588C5396" w14:textId="77777777" w:rsidR="002F5E42" w:rsidRPr="00944BB3" w:rsidRDefault="002F5E42">
      <w:pPr>
        <w:spacing w:after="0" w:line="240" w:lineRule="auto"/>
        <w:jc w:val="center"/>
        <w:rPr>
          <w:rFonts w:ascii="Times New Roman" w:eastAsia="Times New Roman" w:hAnsi="Times New Roman" w:cs="Times New Roman"/>
          <w:b/>
          <w:lang w:val="lt-LT"/>
        </w:rPr>
      </w:pPr>
    </w:p>
    <w:p w14:paraId="1A6F8F1D" w14:textId="77777777" w:rsidR="002F5E42" w:rsidRPr="00944BB3" w:rsidRDefault="002F5E42">
      <w:pPr>
        <w:spacing w:after="0" w:line="240" w:lineRule="auto"/>
        <w:jc w:val="center"/>
        <w:rPr>
          <w:rFonts w:ascii="Times New Roman" w:eastAsia="Times New Roman" w:hAnsi="Times New Roman" w:cs="Times New Roman"/>
          <w:b/>
          <w:lang w:val="lt-LT"/>
        </w:rPr>
      </w:pPr>
    </w:p>
    <w:tbl>
      <w:tblPr>
        <w:tblW w:w="0" w:type="auto"/>
        <w:tblInd w:w="108" w:type="dxa"/>
        <w:tblCellMar>
          <w:left w:w="10" w:type="dxa"/>
          <w:right w:w="10" w:type="dxa"/>
        </w:tblCellMar>
        <w:tblLook w:val="0000" w:firstRow="0" w:lastRow="0" w:firstColumn="0" w:lastColumn="0" w:noHBand="0" w:noVBand="0"/>
      </w:tblPr>
      <w:tblGrid>
        <w:gridCol w:w="4813"/>
        <w:gridCol w:w="4745"/>
      </w:tblGrid>
      <w:tr w:rsidR="002F5E42" w:rsidRPr="00944BB3" w14:paraId="475E8E12" w14:textId="77777777">
        <w:trPr>
          <w:trHeight w:val="1"/>
        </w:trPr>
        <w:tc>
          <w:tcPr>
            <w:tcW w:w="506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4D21B69" w14:textId="77777777" w:rsidR="002F5E42" w:rsidRPr="00944BB3" w:rsidRDefault="00944BB3">
            <w:pPr>
              <w:spacing w:after="0" w:line="240" w:lineRule="auto"/>
              <w:rPr>
                <w:rFonts w:ascii="Times New Roman" w:eastAsia="Times New Roman" w:hAnsi="Times New Roman" w:cs="Times New Roman"/>
                <w:lang w:val="lt-LT"/>
              </w:rPr>
            </w:pPr>
            <w:r w:rsidRPr="00944BB3">
              <w:rPr>
                <w:rFonts w:ascii="Times New Roman" w:eastAsia="Times New Roman" w:hAnsi="Times New Roman" w:cs="Times New Roman"/>
                <w:lang w:val="lt-LT"/>
              </w:rPr>
              <w:t>Varėnos rajono savivaldybės administracijai</w:t>
            </w:r>
          </w:p>
          <w:p w14:paraId="4B7256BF" w14:textId="77777777" w:rsidR="002F5E42" w:rsidRPr="00944BB3" w:rsidRDefault="002F5E42">
            <w:pPr>
              <w:spacing w:after="0" w:line="240" w:lineRule="auto"/>
              <w:rPr>
                <w:lang w:val="lt-LT"/>
              </w:rPr>
            </w:pPr>
          </w:p>
        </w:tc>
        <w:tc>
          <w:tcPr>
            <w:tcW w:w="506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C76C1CA" w14:textId="15E55629" w:rsidR="002F5E42" w:rsidRPr="00944BB3" w:rsidRDefault="00944BB3">
            <w:pPr>
              <w:spacing w:after="0" w:line="240" w:lineRule="auto"/>
              <w:jc w:val="center"/>
              <w:rPr>
                <w:rFonts w:ascii="Times New Roman" w:eastAsia="Times New Roman" w:hAnsi="Times New Roman" w:cs="Times New Roman"/>
                <w:lang w:val="lt-LT"/>
              </w:rPr>
            </w:pPr>
            <w:r w:rsidRPr="00944BB3">
              <w:rPr>
                <w:rFonts w:ascii="Times New Roman" w:eastAsia="Times New Roman" w:hAnsi="Times New Roman" w:cs="Times New Roman"/>
                <w:b/>
                <w:lang w:val="lt-LT"/>
              </w:rPr>
              <w:t xml:space="preserve">   </w:t>
            </w:r>
            <w:r w:rsidRPr="00944BB3">
              <w:rPr>
                <w:rFonts w:ascii="Times New Roman" w:eastAsia="Times New Roman" w:hAnsi="Times New Roman" w:cs="Times New Roman"/>
                <w:lang w:val="lt-LT"/>
              </w:rPr>
              <w:t xml:space="preserve">2024-01- 17  Nr. </w:t>
            </w:r>
            <w:r w:rsidR="00CF6E40">
              <w:rPr>
                <w:rFonts w:ascii="Times New Roman" w:eastAsia="Times New Roman" w:hAnsi="Times New Roman" w:cs="Times New Roman"/>
                <w:lang w:val="lt-LT"/>
              </w:rPr>
              <w:t>TSD-4</w:t>
            </w:r>
            <w:r w:rsidRPr="00944BB3">
              <w:rPr>
                <w:rFonts w:ascii="Times New Roman" w:eastAsia="Times New Roman" w:hAnsi="Times New Roman" w:cs="Times New Roman"/>
                <w:lang w:val="lt-LT"/>
              </w:rPr>
              <w:t xml:space="preserve"> </w:t>
            </w:r>
          </w:p>
          <w:p w14:paraId="72F54B81" w14:textId="77777777" w:rsidR="002F5E42" w:rsidRPr="00944BB3" w:rsidRDefault="00944BB3">
            <w:pPr>
              <w:spacing w:after="0" w:line="240" w:lineRule="auto"/>
              <w:jc w:val="center"/>
              <w:rPr>
                <w:lang w:val="lt-LT"/>
              </w:rPr>
            </w:pPr>
            <w:r w:rsidRPr="00944BB3">
              <w:rPr>
                <w:rFonts w:ascii="Times New Roman" w:eastAsia="Times New Roman" w:hAnsi="Times New Roman" w:cs="Times New Roman"/>
                <w:lang w:val="lt-LT"/>
              </w:rPr>
              <w:t xml:space="preserve">Į </w:t>
            </w:r>
            <w:r w:rsidRPr="00944BB3">
              <w:rPr>
                <w:rFonts w:ascii="Cambria Math" w:eastAsia="Cambria Math" w:hAnsi="Cambria Math" w:cs="Cambria Math"/>
                <w:lang w:val="lt-LT"/>
              </w:rPr>
              <w:t>     </w:t>
            </w:r>
            <w:r w:rsidRPr="00944BB3">
              <w:rPr>
                <w:rFonts w:ascii="Times New Roman" w:eastAsia="Times New Roman" w:hAnsi="Times New Roman" w:cs="Times New Roman"/>
                <w:lang w:val="lt-LT"/>
              </w:rPr>
              <w:t xml:space="preserve"> Nr.      </w:t>
            </w:r>
          </w:p>
        </w:tc>
      </w:tr>
    </w:tbl>
    <w:p w14:paraId="117D2C46" w14:textId="77777777" w:rsidR="002F5E42" w:rsidRPr="00944BB3" w:rsidRDefault="002F5E42">
      <w:pPr>
        <w:spacing w:after="0" w:line="240" w:lineRule="auto"/>
        <w:jc w:val="center"/>
        <w:rPr>
          <w:rFonts w:ascii="Times New Roman" w:eastAsia="Times New Roman" w:hAnsi="Times New Roman" w:cs="Times New Roman"/>
          <w:b/>
          <w:lang w:val="lt-LT"/>
        </w:rPr>
      </w:pPr>
    </w:p>
    <w:p w14:paraId="0A1823D8" w14:textId="77777777" w:rsidR="002F5E42" w:rsidRPr="00944BB3" w:rsidRDefault="002F5E42">
      <w:pPr>
        <w:spacing w:after="0" w:line="240" w:lineRule="auto"/>
        <w:jc w:val="both"/>
        <w:rPr>
          <w:rFonts w:ascii="Times New Roman" w:eastAsia="Times New Roman" w:hAnsi="Times New Roman" w:cs="Times New Roman"/>
          <w:lang w:val="lt-LT"/>
        </w:rPr>
      </w:pPr>
    </w:p>
    <w:p w14:paraId="5B23C19A" w14:textId="77777777" w:rsidR="002F5E42" w:rsidRPr="00944BB3" w:rsidRDefault="002F5E42">
      <w:pPr>
        <w:spacing w:after="0" w:line="240" w:lineRule="auto"/>
        <w:jc w:val="both"/>
        <w:rPr>
          <w:rFonts w:ascii="Times New Roman" w:eastAsia="Times New Roman" w:hAnsi="Times New Roman" w:cs="Times New Roman"/>
          <w:lang w:val="lt-LT"/>
        </w:rPr>
      </w:pPr>
    </w:p>
    <w:p w14:paraId="05C70A44" w14:textId="77777777" w:rsidR="002F5E42" w:rsidRPr="00944BB3" w:rsidRDefault="00944BB3">
      <w:pPr>
        <w:spacing w:after="0" w:line="240" w:lineRule="auto"/>
        <w:rPr>
          <w:rFonts w:ascii="Times New Roman" w:eastAsia="Times New Roman" w:hAnsi="Times New Roman" w:cs="Times New Roman"/>
          <w:b/>
          <w:caps/>
          <w:lang w:val="lt-LT"/>
        </w:rPr>
      </w:pPr>
      <w:r w:rsidRPr="00944BB3">
        <w:rPr>
          <w:rFonts w:ascii="Times New Roman" w:eastAsia="Times New Roman" w:hAnsi="Times New Roman" w:cs="Times New Roman"/>
          <w:b/>
          <w:caps/>
          <w:lang w:val="lt-LT"/>
        </w:rPr>
        <w:t xml:space="preserve">       2023 METŲ VYDENIŲ SENIŪNIJOS VEIKLOS ATASKAITA</w:t>
      </w:r>
    </w:p>
    <w:p w14:paraId="3FE17399" w14:textId="77777777" w:rsidR="002F5E42" w:rsidRPr="00944BB3" w:rsidRDefault="002F5E42">
      <w:pPr>
        <w:spacing w:after="0" w:line="240" w:lineRule="auto"/>
        <w:rPr>
          <w:rFonts w:ascii="Times New Roman" w:eastAsia="Times New Roman" w:hAnsi="Times New Roman" w:cs="Times New Roman"/>
          <w:b/>
          <w:lang w:val="lt-LT"/>
        </w:rPr>
      </w:pPr>
    </w:p>
    <w:p w14:paraId="471C8475" w14:textId="77777777" w:rsidR="002F5E42" w:rsidRPr="00944BB3" w:rsidRDefault="002F5E42">
      <w:pPr>
        <w:spacing w:after="0" w:line="240" w:lineRule="auto"/>
        <w:jc w:val="both"/>
        <w:rPr>
          <w:rFonts w:ascii="Times New Roman" w:eastAsia="Times New Roman" w:hAnsi="Times New Roman" w:cs="Times New Roman"/>
          <w:color w:val="FF0000"/>
          <w:u w:val="single"/>
          <w:lang w:val="lt-LT"/>
        </w:rPr>
      </w:pPr>
    </w:p>
    <w:p w14:paraId="2C12481C" w14:textId="77777777" w:rsidR="002F5E42" w:rsidRPr="00944BB3" w:rsidRDefault="002F5E42">
      <w:pPr>
        <w:spacing w:after="0" w:line="240" w:lineRule="auto"/>
        <w:jc w:val="both"/>
        <w:rPr>
          <w:rFonts w:ascii="Times New Roman" w:eastAsia="Times New Roman" w:hAnsi="Times New Roman" w:cs="Times New Roman"/>
          <w:color w:val="FF0000"/>
          <w:u w:val="single"/>
          <w:lang w:val="lt-LT"/>
        </w:rPr>
      </w:pPr>
    </w:p>
    <w:p w14:paraId="54651836" w14:textId="77777777" w:rsidR="002F5E42" w:rsidRPr="00944BB3" w:rsidRDefault="002F5E42">
      <w:pPr>
        <w:spacing w:after="0" w:line="360" w:lineRule="auto"/>
        <w:ind w:firstLine="567"/>
        <w:jc w:val="both"/>
        <w:rPr>
          <w:rFonts w:ascii="Times New Roman" w:eastAsia="Times New Roman" w:hAnsi="Times New Roman" w:cs="Times New Roman"/>
          <w:b/>
          <w:lang w:val="lt-LT"/>
        </w:rPr>
      </w:pPr>
    </w:p>
    <w:p w14:paraId="455EB8BE" w14:textId="77777777" w:rsidR="002F5E42" w:rsidRPr="00944BB3" w:rsidRDefault="00944BB3">
      <w:pPr>
        <w:tabs>
          <w:tab w:val="left" w:pos="540"/>
        </w:tabs>
        <w:spacing w:after="0" w:line="360" w:lineRule="auto"/>
        <w:ind w:firstLine="540"/>
        <w:jc w:val="both"/>
        <w:rPr>
          <w:rFonts w:ascii="Times New Roman" w:eastAsia="Times New Roman" w:hAnsi="Times New Roman" w:cs="Times New Roman"/>
          <w:lang w:val="lt-LT"/>
        </w:rPr>
      </w:pPr>
      <w:r w:rsidRPr="00944BB3">
        <w:rPr>
          <w:rFonts w:ascii="Times New Roman" w:eastAsia="Times New Roman" w:hAnsi="Times New Roman" w:cs="Times New Roman"/>
          <w:b/>
          <w:lang w:val="lt-LT"/>
        </w:rPr>
        <w:t>Vydenių seniūnija</w:t>
      </w:r>
      <w:r w:rsidRPr="00944BB3">
        <w:rPr>
          <w:rFonts w:ascii="Times New Roman" w:eastAsia="Times New Roman" w:hAnsi="Times New Roman" w:cs="Times New Roman"/>
          <w:lang w:val="lt-LT"/>
        </w:rPr>
        <w:t>. Vydenių</w:t>
      </w:r>
      <w:r w:rsidRPr="00944BB3">
        <w:rPr>
          <w:rFonts w:ascii="Times New Roman" w:eastAsia="Times New Roman" w:hAnsi="Times New Roman" w:cs="Times New Roman"/>
          <w:b/>
          <w:lang w:val="lt-LT"/>
        </w:rPr>
        <w:t xml:space="preserve"> </w:t>
      </w:r>
      <w:r w:rsidRPr="00944BB3">
        <w:rPr>
          <w:rFonts w:ascii="Times New Roman" w:eastAsia="Times New Roman" w:hAnsi="Times New Roman" w:cs="Times New Roman"/>
          <w:lang w:val="lt-LT"/>
        </w:rPr>
        <w:t>seniūnija yra Varėnos rajono savivaldybės administracijos filialas, veikiantis tam tikroje Varėnos rajono savivaldybės teritorijos dalyje, išsidėsčiusioje abipus kelio Varėna – Eišiškės, iš pietų pusės besiribojanti su Kaniavos seniūnija, iš vakarų pusės – su Marcinkonių seniūnija, iš šiaurės pusės – su Varėnos miestu ir Matuizų seniūnija, iš rytų – Šalčininkų rajono Kalesninkų seniūnija, iš pietryčių pusės – su Baltarusijos Respublikos Nočios apylinke. Vydenių seniūnijos teritorija yra 150 kv. km., žemės ūkio naudmenų yra 44 000 ha, miškų  – 1450 ha. Vydenių seniūnijos patalpos yra Vydenių kaime, Vydenių g. 12. Nuo seniūnijos iki rajono  savivaldybės centro Varėnos yra 12 kilometrų.</w:t>
      </w:r>
    </w:p>
    <w:p w14:paraId="5DE224CB" w14:textId="77777777" w:rsidR="002F5E42" w:rsidRPr="00944BB3" w:rsidRDefault="002F5E42">
      <w:pPr>
        <w:tabs>
          <w:tab w:val="left" w:pos="540"/>
        </w:tabs>
        <w:spacing w:after="0" w:line="360" w:lineRule="auto"/>
        <w:ind w:firstLine="540"/>
        <w:jc w:val="both"/>
        <w:rPr>
          <w:rFonts w:ascii="Times New Roman" w:eastAsia="Times New Roman" w:hAnsi="Times New Roman" w:cs="Times New Roman"/>
          <w:lang w:val="lt-LT"/>
        </w:rPr>
      </w:pPr>
    </w:p>
    <w:p w14:paraId="47AA5C6F" w14:textId="77777777" w:rsidR="002F5E42" w:rsidRPr="00944BB3" w:rsidRDefault="00944BB3">
      <w:pPr>
        <w:tabs>
          <w:tab w:val="left" w:pos="540"/>
        </w:tabs>
        <w:spacing w:after="0" w:line="360" w:lineRule="auto"/>
        <w:ind w:firstLine="540"/>
        <w:jc w:val="both"/>
        <w:rPr>
          <w:rFonts w:ascii="Times New Roman" w:eastAsia="Times New Roman" w:hAnsi="Times New Roman" w:cs="Times New Roman"/>
          <w:b/>
          <w:lang w:val="lt-LT"/>
        </w:rPr>
      </w:pPr>
      <w:r w:rsidRPr="00944BB3">
        <w:rPr>
          <w:rFonts w:ascii="Times New Roman" w:eastAsia="Times New Roman" w:hAnsi="Times New Roman" w:cs="Times New Roman"/>
          <w:b/>
          <w:lang w:val="lt-LT"/>
        </w:rPr>
        <w:t>08.Viešosios infrastruktūros plėtros ir priežiūros programa.</w:t>
      </w:r>
    </w:p>
    <w:p w14:paraId="6DA8DC3F" w14:textId="77777777" w:rsidR="002F5E42" w:rsidRPr="00944BB3" w:rsidRDefault="00944BB3">
      <w:pPr>
        <w:spacing w:after="0" w:line="360" w:lineRule="auto"/>
        <w:jc w:val="both"/>
        <w:rPr>
          <w:rFonts w:ascii="Times New Roman" w:eastAsia="Times New Roman" w:hAnsi="Times New Roman" w:cs="Times New Roman"/>
          <w:lang w:val="lt-LT"/>
        </w:rPr>
      </w:pPr>
      <w:r w:rsidRPr="00944BB3">
        <w:rPr>
          <w:rFonts w:ascii="Times New Roman" w:eastAsia="Times New Roman" w:hAnsi="Times New Roman" w:cs="Times New Roman"/>
          <w:b/>
          <w:lang w:val="lt-LT"/>
        </w:rPr>
        <w:t xml:space="preserve">          Kelių priežiūra</w:t>
      </w:r>
      <w:r w:rsidRPr="00944BB3">
        <w:rPr>
          <w:rFonts w:ascii="Times New Roman" w:eastAsia="Times New Roman" w:hAnsi="Times New Roman" w:cs="Times New Roman"/>
          <w:lang w:val="lt-LT"/>
        </w:rPr>
        <w:t xml:space="preserve">. Seniūnijoje organizuoti kelių ir gatvių remonto ir priežiūros darbai. Prižiūrimų kelių ilgis – </w:t>
      </w:r>
      <w:r w:rsidRPr="00944BB3">
        <w:rPr>
          <w:rFonts w:ascii="Times New Roman" w:eastAsia="Times New Roman" w:hAnsi="Times New Roman" w:cs="Times New Roman"/>
          <w:b/>
          <w:lang w:val="lt-LT"/>
        </w:rPr>
        <w:t>135,889 km.</w:t>
      </w:r>
    </w:p>
    <w:p w14:paraId="0216597F" w14:textId="2FE21725" w:rsidR="002F5E42" w:rsidRPr="00944BB3" w:rsidRDefault="00944BB3">
      <w:pPr>
        <w:tabs>
          <w:tab w:val="left" w:pos="540"/>
          <w:tab w:val="left" w:pos="630"/>
        </w:tabs>
        <w:spacing w:after="0" w:line="360" w:lineRule="auto"/>
        <w:jc w:val="both"/>
        <w:rPr>
          <w:rFonts w:ascii="Times New Roman" w:eastAsia="Times New Roman" w:hAnsi="Times New Roman" w:cs="Times New Roman"/>
          <w:lang w:val="lt-LT"/>
        </w:rPr>
      </w:pPr>
      <w:r w:rsidRPr="00944BB3">
        <w:rPr>
          <w:rFonts w:ascii="Times New Roman" w:eastAsia="Times New Roman" w:hAnsi="Times New Roman" w:cs="Times New Roman"/>
          <w:lang w:val="lt-LT"/>
        </w:rPr>
        <w:t xml:space="preserve">         2023 metų kelių priežiūrai ir remontui skirta–</w:t>
      </w:r>
      <w:r w:rsidRPr="00944BB3">
        <w:rPr>
          <w:rFonts w:ascii="Times New Roman" w:eastAsia="Times New Roman" w:hAnsi="Times New Roman" w:cs="Times New Roman"/>
          <w:b/>
          <w:lang w:val="lt-LT"/>
        </w:rPr>
        <w:t>60 212.33 Eur</w:t>
      </w:r>
      <w:r w:rsidRPr="00944BB3">
        <w:rPr>
          <w:rFonts w:ascii="Times New Roman" w:eastAsia="Times New Roman" w:hAnsi="Times New Roman" w:cs="Times New Roman"/>
          <w:lang w:val="lt-LT"/>
        </w:rPr>
        <w:t xml:space="preserve">. Vydenių seniūnijos kelių greideriavimui išleista – 8876,4 Eur., žvyro atvežimui ir paskleidimui – 13068,00 Eur, skaldos </w:t>
      </w:r>
      <w:r w:rsidRPr="00944BB3">
        <w:rPr>
          <w:rFonts w:ascii="Times New Roman" w:eastAsia="Times New Roman" w:hAnsi="Times New Roman" w:cs="Times New Roman"/>
          <w:lang w:val="lt-LT"/>
        </w:rPr>
        <w:lastRenderedPageBreak/>
        <w:t xml:space="preserve">atvežimui ir paskleidimui – 1415,70 Eur,  perlaidos įrengimui – 1306,80 Eur, kelių su asfalto danga ištisiniam taisymui – 17968,59 Eur, sniego valymui – 1701,99 Eur.  Viso savivaldybės lėšų per 2023 metus kelių remontui ir priežiūrai </w:t>
      </w:r>
      <w:r w:rsidRPr="00944BB3">
        <w:rPr>
          <w:rFonts w:ascii="Times New Roman" w:eastAsia="Times New Roman" w:hAnsi="Times New Roman" w:cs="Times New Roman"/>
          <w:b/>
          <w:lang w:val="lt-LT"/>
        </w:rPr>
        <w:t xml:space="preserve">išleista – 44 337,52 Eurų.  </w:t>
      </w:r>
      <w:r w:rsidRPr="00944BB3">
        <w:rPr>
          <w:rFonts w:ascii="Times New Roman" w:eastAsia="Times New Roman" w:hAnsi="Times New Roman" w:cs="Times New Roman"/>
          <w:lang w:val="lt-LT"/>
        </w:rPr>
        <w:t>Nepanaudota suma 15 874,81 Eur, buvo suplanuota Tvenkinio gatvės kelio dalies (su asfalto danga) remontui – ištisiniam taisymui Krivilių kaime (darbai atidėti 2024 metams).</w:t>
      </w:r>
    </w:p>
    <w:p w14:paraId="2E741350" w14:textId="77777777" w:rsidR="002F5E42" w:rsidRPr="00944BB3" w:rsidRDefault="00944BB3">
      <w:pPr>
        <w:tabs>
          <w:tab w:val="left" w:pos="540"/>
          <w:tab w:val="left" w:pos="630"/>
        </w:tabs>
        <w:spacing w:after="0" w:line="360" w:lineRule="auto"/>
        <w:jc w:val="both"/>
        <w:rPr>
          <w:rFonts w:ascii="Times New Roman" w:eastAsia="Times New Roman" w:hAnsi="Times New Roman" w:cs="Times New Roman"/>
          <w:lang w:val="lt-LT"/>
        </w:rPr>
      </w:pPr>
      <w:r w:rsidRPr="00944BB3">
        <w:rPr>
          <w:rFonts w:ascii="Times New Roman" w:eastAsia="Times New Roman" w:hAnsi="Times New Roman" w:cs="Times New Roman"/>
          <w:lang w:val="lt-LT"/>
        </w:rPr>
        <w:t xml:space="preserve">         </w:t>
      </w:r>
      <w:r w:rsidRPr="00944BB3">
        <w:rPr>
          <w:rFonts w:ascii="Times New Roman" w:eastAsia="Times New Roman" w:hAnsi="Times New Roman" w:cs="Times New Roman"/>
          <w:b/>
          <w:color w:val="000000"/>
          <w:lang w:val="lt-LT"/>
        </w:rPr>
        <w:t xml:space="preserve">Gatvių ir viešųjų erdvių apšvietimo įrengimas, modernizavimas, eksploatacija ir priežiūra. </w:t>
      </w:r>
      <w:r w:rsidRPr="00944BB3">
        <w:rPr>
          <w:rFonts w:ascii="Times New Roman" w:eastAsia="Times New Roman" w:hAnsi="Times New Roman" w:cs="Times New Roman"/>
          <w:color w:val="000000"/>
          <w:lang w:val="lt-LT"/>
        </w:rPr>
        <w:t>Vydenių</w:t>
      </w:r>
      <w:r w:rsidRPr="00944BB3">
        <w:rPr>
          <w:rFonts w:ascii="Times New Roman" w:eastAsia="Times New Roman" w:hAnsi="Times New Roman" w:cs="Times New Roman"/>
          <w:b/>
          <w:color w:val="000000"/>
          <w:lang w:val="lt-LT"/>
        </w:rPr>
        <w:t xml:space="preserve"> </w:t>
      </w:r>
      <w:r w:rsidRPr="00944BB3">
        <w:rPr>
          <w:rFonts w:ascii="Times New Roman" w:eastAsia="Times New Roman" w:hAnsi="Times New Roman" w:cs="Times New Roman"/>
          <w:lang w:val="lt-LT"/>
        </w:rPr>
        <w:t>seniūnija prižiūrėjo ir kontroliavo gatvių apšvietimo tinklo organizavimą Krivilių, Vydenių, Barčių, Strėžiūnų, Papiškių ir Kijučių kaimuose, kuriuose viso yra 157 šviestuvai, iš jų: 141 su natrio lempomis ir 16 su gyvsidabrio lempomis. Šuo metu  veikiantys 125 šviestuvai.</w:t>
      </w:r>
    </w:p>
    <w:p w14:paraId="3615A40E" w14:textId="77777777" w:rsidR="002F5E42" w:rsidRPr="00944BB3" w:rsidRDefault="00944BB3">
      <w:pPr>
        <w:tabs>
          <w:tab w:val="left" w:pos="270"/>
          <w:tab w:val="left" w:pos="450"/>
          <w:tab w:val="left" w:pos="540"/>
          <w:tab w:val="left" w:pos="630"/>
        </w:tabs>
        <w:spacing w:after="0" w:line="360" w:lineRule="auto"/>
        <w:jc w:val="both"/>
        <w:rPr>
          <w:rFonts w:ascii="Times New Roman" w:eastAsia="Times New Roman" w:hAnsi="Times New Roman" w:cs="Times New Roman"/>
          <w:lang w:val="lt-LT"/>
        </w:rPr>
      </w:pPr>
      <w:r w:rsidRPr="00944BB3">
        <w:rPr>
          <w:rFonts w:ascii="Times New Roman" w:eastAsia="Times New Roman" w:hAnsi="Times New Roman" w:cs="Times New Roman"/>
          <w:lang w:val="lt-LT"/>
        </w:rPr>
        <w:t xml:space="preserve">          </w:t>
      </w:r>
      <w:r w:rsidRPr="00944BB3">
        <w:rPr>
          <w:rFonts w:ascii="Times New Roman" w:eastAsia="Times New Roman" w:hAnsi="Times New Roman" w:cs="Times New Roman"/>
          <w:b/>
          <w:color w:val="000000"/>
          <w:lang w:val="lt-LT"/>
        </w:rPr>
        <w:t xml:space="preserve">Beglobių gyvūnų gaudymas ir su tuo susijusių paslaugų teikimas </w:t>
      </w:r>
      <w:r w:rsidRPr="00944BB3">
        <w:rPr>
          <w:rFonts w:ascii="Times New Roman" w:eastAsia="Times New Roman" w:hAnsi="Times New Roman" w:cs="Times New Roman"/>
          <w:lang w:val="lt-LT"/>
        </w:rPr>
        <w:t>Per 2023 metus seniūnijoje buvo sugaudyta ir išvežta į prieglaudą: 9 beglobės katės ir 2 šunys.</w:t>
      </w:r>
    </w:p>
    <w:p w14:paraId="77437C35" w14:textId="77777777" w:rsidR="002F5E42" w:rsidRPr="00944BB3" w:rsidRDefault="00944BB3">
      <w:pPr>
        <w:tabs>
          <w:tab w:val="left" w:pos="270"/>
          <w:tab w:val="left" w:pos="450"/>
          <w:tab w:val="left" w:pos="540"/>
          <w:tab w:val="left" w:pos="630"/>
        </w:tabs>
        <w:spacing w:after="0" w:line="360" w:lineRule="auto"/>
        <w:jc w:val="both"/>
        <w:rPr>
          <w:rFonts w:ascii="Times New Roman" w:eastAsia="Times New Roman" w:hAnsi="Times New Roman" w:cs="Times New Roman"/>
          <w:lang w:val="lt-LT"/>
        </w:rPr>
      </w:pPr>
      <w:r w:rsidRPr="00944BB3">
        <w:rPr>
          <w:rFonts w:ascii="Times New Roman" w:eastAsia="Times New Roman" w:hAnsi="Times New Roman" w:cs="Times New Roman"/>
          <w:lang w:val="lt-LT"/>
        </w:rPr>
        <w:t xml:space="preserve">          </w:t>
      </w:r>
      <w:r w:rsidRPr="00944BB3">
        <w:rPr>
          <w:rFonts w:ascii="Times New Roman" w:eastAsia="Times New Roman" w:hAnsi="Times New Roman" w:cs="Times New Roman"/>
          <w:b/>
          <w:lang w:val="lt-LT"/>
        </w:rPr>
        <w:t>Komunalinių paslaugų teikimas.</w:t>
      </w:r>
      <w:r w:rsidRPr="00944BB3">
        <w:rPr>
          <w:rFonts w:ascii="Times New Roman" w:eastAsia="Times New Roman" w:hAnsi="Times New Roman" w:cs="Times New Roman"/>
          <w:lang w:val="lt-LT"/>
        </w:rPr>
        <w:t xml:space="preserve"> Viešosios teritorijos priežiūros darbus visuomenei naudingą veiklą atliekantys 55 gyventojai ir laikino pobūdžio aplinkos tvarkymo darbus atlikęs 1 asmuo.</w:t>
      </w:r>
    </w:p>
    <w:p w14:paraId="7300F643" w14:textId="77777777" w:rsidR="002F5E42" w:rsidRPr="00944BB3" w:rsidRDefault="00944BB3">
      <w:pPr>
        <w:spacing w:after="0" w:line="360" w:lineRule="auto"/>
        <w:ind w:firstLine="567"/>
        <w:jc w:val="both"/>
        <w:rPr>
          <w:rFonts w:ascii="Times New Roman" w:eastAsia="Times New Roman" w:hAnsi="Times New Roman" w:cs="Times New Roman"/>
          <w:lang w:val="lt-LT"/>
        </w:rPr>
      </w:pPr>
      <w:r w:rsidRPr="00944BB3">
        <w:rPr>
          <w:rFonts w:ascii="Times New Roman" w:eastAsia="Times New Roman" w:hAnsi="Times New Roman" w:cs="Times New Roman"/>
          <w:lang w:val="lt-LT"/>
        </w:rPr>
        <w:t>Per 2023 metus, seniūnijoje visuomenei naudingą veiklą vykdė 55 gyventojai,  kurie atliko visuomenei naudingos veiklos 6336 valandų.</w:t>
      </w:r>
    </w:p>
    <w:p w14:paraId="06F44FAB" w14:textId="54B07AA7" w:rsidR="002F5E42" w:rsidRPr="00944BB3" w:rsidRDefault="00944BB3">
      <w:pPr>
        <w:tabs>
          <w:tab w:val="left" w:pos="630"/>
        </w:tabs>
        <w:spacing w:after="0" w:line="360" w:lineRule="auto"/>
        <w:ind w:firstLine="567"/>
        <w:jc w:val="both"/>
        <w:rPr>
          <w:rFonts w:ascii="Times New Roman" w:eastAsia="Times New Roman" w:hAnsi="Times New Roman" w:cs="Times New Roman"/>
          <w:lang w:val="lt-LT"/>
        </w:rPr>
      </w:pPr>
      <w:r w:rsidRPr="00944BB3">
        <w:rPr>
          <w:rFonts w:ascii="Times New Roman" w:eastAsia="Times New Roman" w:hAnsi="Times New Roman" w:cs="Times New Roman"/>
          <w:lang w:val="lt-LT"/>
        </w:rPr>
        <w:t xml:space="preserve">Seniūnijoje yra prižiūrima </w:t>
      </w:r>
      <w:r w:rsidRPr="00944BB3">
        <w:rPr>
          <w:rFonts w:ascii="Times New Roman" w:eastAsia="Times New Roman" w:hAnsi="Times New Roman" w:cs="Times New Roman"/>
          <w:b/>
          <w:lang w:val="lt-LT"/>
        </w:rPr>
        <w:t>15.50 ha</w:t>
      </w:r>
      <w:r w:rsidRPr="00944BB3">
        <w:rPr>
          <w:rFonts w:ascii="Times New Roman" w:eastAsia="Times New Roman" w:hAnsi="Times New Roman" w:cs="Times New Roman"/>
          <w:lang w:val="lt-LT"/>
        </w:rPr>
        <w:t xml:space="preserve"> plotas žaliųjų zonų ir </w:t>
      </w:r>
      <w:r w:rsidRPr="00944BB3">
        <w:rPr>
          <w:rFonts w:ascii="Times New Roman" w:eastAsia="Times New Roman" w:hAnsi="Times New Roman" w:cs="Times New Roman"/>
          <w:b/>
          <w:lang w:val="lt-LT"/>
        </w:rPr>
        <w:t>1200 kv. m.</w:t>
      </w:r>
      <w:r w:rsidRPr="00944BB3">
        <w:rPr>
          <w:rFonts w:ascii="Times New Roman" w:eastAsia="Times New Roman" w:hAnsi="Times New Roman" w:cs="Times New Roman"/>
          <w:lang w:val="lt-LT"/>
        </w:rPr>
        <w:t xml:space="preserve"> aikštelės</w:t>
      </w:r>
      <w:r>
        <w:rPr>
          <w:rFonts w:ascii="Times New Roman" w:eastAsia="Times New Roman" w:hAnsi="Times New Roman" w:cs="Times New Roman"/>
          <w:lang w:val="lt-LT"/>
        </w:rPr>
        <w:t xml:space="preserve"> plotą</w:t>
      </w:r>
      <w:r w:rsidRPr="00944BB3">
        <w:rPr>
          <w:rFonts w:ascii="Times New Roman" w:eastAsia="Times New Roman" w:hAnsi="Times New Roman" w:cs="Times New Roman"/>
          <w:lang w:val="lt-LT"/>
        </w:rPr>
        <w:t xml:space="preserve">. Seniūnijos prižiūrimi plotai šienaujami nuo 1 iki 4 kartų ir bendras nušienautas plotas sudaro 52 ha.  Ataskaitiniu laikotarpiu buvo tvarkomos seniūnijos viešųjų vietų teritorijos, šienaujama ir grėbiama žolė, sodinami ir prižiūrimi gėlynai, šienaujamos pakelės, kertami krūmai ir menkaverčiai, pavojų keliantys medžiai, išvežamos šakos kelio apsaugos juostose, visuomenės poreikiams išskirtose vietose, piliakalnio teritorijoje bei kitose prižiūrimose seniūnijos teritorijose. Šiuos darbus atliko aplinkos tvarkymo darbininkai, viešus darbus ir visuomenei naudingą veiklą atliekantys seniūnijos gyventojai. </w:t>
      </w:r>
    </w:p>
    <w:p w14:paraId="65A1192D" w14:textId="77777777" w:rsidR="002F5E42" w:rsidRPr="00944BB3" w:rsidRDefault="00944BB3">
      <w:pPr>
        <w:spacing w:after="0" w:line="360" w:lineRule="auto"/>
        <w:ind w:firstLine="567"/>
        <w:jc w:val="both"/>
        <w:rPr>
          <w:rFonts w:ascii="Times New Roman" w:eastAsia="Times New Roman" w:hAnsi="Times New Roman" w:cs="Times New Roman"/>
          <w:lang w:val="lt-LT"/>
        </w:rPr>
      </w:pPr>
      <w:r w:rsidRPr="00944BB3">
        <w:rPr>
          <w:rFonts w:ascii="Times New Roman" w:eastAsia="Times New Roman" w:hAnsi="Times New Roman" w:cs="Times New Roman"/>
          <w:lang w:val="lt-LT"/>
        </w:rPr>
        <w:t>Žalių zonų įvaizdžio gerinimo darbai buvo atliekami ne tik nuolatos šienaujant ir grėbiant žolę, bet ir atskirus sklypus apsodinant įvairiais augalais, želdiniais, gėlėmis.</w:t>
      </w:r>
    </w:p>
    <w:p w14:paraId="704FCD2E" w14:textId="00BABD9F" w:rsidR="002F5E42" w:rsidRPr="00944BB3" w:rsidRDefault="00944BB3">
      <w:pPr>
        <w:tabs>
          <w:tab w:val="left" w:pos="5893"/>
        </w:tabs>
        <w:spacing w:after="0" w:line="360" w:lineRule="auto"/>
        <w:ind w:firstLine="540"/>
        <w:jc w:val="both"/>
        <w:rPr>
          <w:rFonts w:ascii="Times New Roman" w:eastAsia="Times New Roman" w:hAnsi="Times New Roman" w:cs="Times New Roman"/>
          <w:lang w:val="lt-LT"/>
        </w:rPr>
      </w:pPr>
      <w:r w:rsidRPr="00944BB3">
        <w:rPr>
          <w:rFonts w:ascii="Times New Roman" w:eastAsia="Times New Roman" w:hAnsi="Times New Roman" w:cs="Times New Roman"/>
          <w:b/>
          <w:lang w:val="lt-LT"/>
        </w:rPr>
        <w:t>Rekreacinių teritorijų įrengimas ir priežiūra:</w:t>
      </w:r>
      <w:r w:rsidRPr="00944BB3">
        <w:rPr>
          <w:rFonts w:ascii="Times New Roman" w:eastAsia="Times New Roman" w:hAnsi="Times New Roman" w:cs="Times New Roman"/>
          <w:b/>
          <w:i/>
          <w:lang w:val="lt-LT"/>
        </w:rPr>
        <w:t xml:space="preserve"> </w:t>
      </w:r>
      <w:r w:rsidRPr="00944BB3">
        <w:rPr>
          <w:rFonts w:ascii="Times New Roman" w:eastAsia="Times New Roman" w:hAnsi="Times New Roman" w:cs="Times New Roman"/>
          <w:lang w:val="lt-LT"/>
        </w:rPr>
        <w:t xml:space="preserve">2023 metais atlikus viešus pirkimus savivaldybės lėšomis buvo įrengta pavėsinė Vydenių kaime </w:t>
      </w:r>
      <w:r>
        <w:rPr>
          <w:rFonts w:ascii="Times New Roman" w:eastAsia="Times New Roman" w:hAnsi="Times New Roman" w:cs="Times New Roman"/>
          <w:lang w:val="lt-LT"/>
        </w:rPr>
        <w:t>v</w:t>
      </w:r>
      <w:r w:rsidRPr="00944BB3">
        <w:rPr>
          <w:rFonts w:ascii="Times New Roman" w:eastAsia="Times New Roman" w:hAnsi="Times New Roman" w:cs="Times New Roman"/>
          <w:lang w:val="lt-LT"/>
        </w:rPr>
        <w:t xml:space="preserve">isuomenės poreikiams skirtoje teritorijoje prie tvenkinio už </w:t>
      </w:r>
      <w:r w:rsidRPr="00944BB3">
        <w:rPr>
          <w:rFonts w:ascii="Times New Roman" w:eastAsia="Times New Roman" w:hAnsi="Times New Roman" w:cs="Times New Roman"/>
          <w:b/>
          <w:lang w:val="lt-LT"/>
        </w:rPr>
        <w:t>1700,00 Eur;</w:t>
      </w:r>
      <w:r w:rsidRPr="00944BB3">
        <w:rPr>
          <w:rFonts w:ascii="Times New Roman" w:eastAsia="Times New Roman" w:hAnsi="Times New Roman" w:cs="Times New Roman"/>
          <w:lang w:val="lt-LT"/>
        </w:rPr>
        <w:t xml:space="preserve"> vaikų žaidimų aikštelė Krivilių kaime (praplėtimas)  52 kv/m išklojant gumine danga už </w:t>
      </w:r>
      <w:r w:rsidRPr="00944BB3">
        <w:rPr>
          <w:rFonts w:ascii="Times New Roman" w:eastAsia="Times New Roman" w:hAnsi="Times New Roman" w:cs="Times New Roman"/>
          <w:b/>
          <w:lang w:val="lt-LT"/>
        </w:rPr>
        <w:t>1786,00 Eur</w:t>
      </w:r>
      <w:r w:rsidRPr="00944BB3">
        <w:rPr>
          <w:rFonts w:ascii="Times New Roman" w:eastAsia="Times New Roman" w:hAnsi="Times New Roman" w:cs="Times New Roman"/>
          <w:lang w:val="lt-LT"/>
        </w:rPr>
        <w:t>; tinklinio aikštelės (paplūdimyje)</w:t>
      </w:r>
      <w:r>
        <w:rPr>
          <w:rFonts w:ascii="Times New Roman" w:eastAsia="Times New Roman" w:hAnsi="Times New Roman" w:cs="Times New Roman"/>
          <w:lang w:val="lt-LT"/>
        </w:rPr>
        <w:t xml:space="preserve"> </w:t>
      </w:r>
      <w:r w:rsidRPr="00944BB3">
        <w:rPr>
          <w:rFonts w:ascii="Times New Roman" w:eastAsia="Times New Roman" w:hAnsi="Times New Roman" w:cs="Times New Roman"/>
          <w:lang w:val="lt-LT"/>
        </w:rPr>
        <w:t xml:space="preserve">Krivilių kaime už </w:t>
      </w:r>
      <w:r w:rsidRPr="00944BB3">
        <w:rPr>
          <w:rFonts w:ascii="Times New Roman" w:eastAsia="Times New Roman" w:hAnsi="Times New Roman" w:cs="Times New Roman"/>
          <w:b/>
          <w:lang w:val="lt-LT"/>
        </w:rPr>
        <w:t xml:space="preserve">2721,00 Eur; </w:t>
      </w:r>
      <w:r w:rsidRPr="00944BB3">
        <w:rPr>
          <w:rFonts w:ascii="Times New Roman" w:eastAsia="Times New Roman" w:hAnsi="Times New Roman" w:cs="Times New Roman"/>
          <w:lang w:val="lt-LT"/>
        </w:rPr>
        <w:t xml:space="preserve">autobusų stotelė – paviljonas Krivilių kaime už </w:t>
      </w:r>
      <w:r w:rsidRPr="00944BB3">
        <w:rPr>
          <w:rFonts w:ascii="Times New Roman" w:eastAsia="Times New Roman" w:hAnsi="Times New Roman" w:cs="Times New Roman"/>
          <w:b/>
          <w:lang w:val="lt-LT"/>
        </w:rPr>
        <w:t>4990,04 Eur.</w:t>
      </w:r>
    </w:p>
    <w:p w14:paraId="407F44E3" w14:textId="0758F08A" w:rsidR="002F5E42" w:rsidRPr="00944BB3" w:rsidRDefault="00944BB3">
      <w:pPr>
        <w:tabs>
          <w:tab w:val="left" w:pos="5893"/>
        </w:tabs>
        <w:spacing w:after="0" w:line="360" w:lineRule="auto"/>
        <w:jc w:val="both"/>
        <w:rPr>
          <w:rFonts w:ascii="Times New Roman" w:eastAsia="Times New Roman" w:hAnsi="Times New Roman" w:cs="Times New Roman"/>
          <w:lang w:val="lt-LT"/>
        </w:rPr>
      </w:pPr>
      <w:r w:rsidRPr="00944BB3">
        <w:rPr>
          <w:rFonts w:ascii="Times New Roman" w:eastAsia="Times New Roman" w:hAnsi="Times New Roman" w:cs="Times New Roman"/>
          <w:lang w:val="lt-LT"/>
        </w:rPr>
        <w:t xml:space="preserve">          </w:t>
      </w:r>
      <w:r w:rsidRPr="00944BB3">
        <w:rPr>
          <w:rFonts w:ascii="Times New Roman" w:eastAsia="Times New Roman" w:hAnsi="Times New Roman" w:cs="Times New Roman"/>
          <w:b/>
          <w:lang w:val="lt-LT"/>
        </w:rPr>
        <w:t>Kraštovaizdžio tvarkymas, želdynų ir želdinių priežiūra.</w:t>
      </w:r>
      <w:r w:rsidRPr="00944BB3">
        <w:rPr>
          <w:rFonts w:ascii="Times New Roman" w:eastAsia="Times New Roman" w:hAnsi="Times New Roman" w:cs="Times New Roman"/>
          <w:lang w:val="lt-LT"/>
        </w:rPr>
        <w:t xml:space="preserve"> 2023 metais savivaldybės turto valdymo skyrius seniūnijai išdavė</w:t>
      </w:r>
      <w:r w:rsidRPr="00944BB3">
        <w:rPr>
          <w:rFonts w:ascii="Times New Roman" w:eastAsia="Times New Roman" w:hAnsi="Times New Roman" w:cs="Times New Roman"/>
          <w:b/>
          <w:lang w:val="lt-LT"/>
        </w:rPr>
        <w:t xml:space="preserve"> 2</w:t>
      </w:r>
      <w:r w:rsidRPr="00944BB3">
        <w:rPr>
          <w:rFonts w:ascii="Times New Roman" w:eastAsia="Times New Roman" w:hAnsi="Times New Roman" w:cs="Times New Roman"/>
          <w:lang w:val="lt-LT"/>
        </w:rPr>
        <w:t xml:space="preserve"> leidimus saugotinų medžių kirtimui dėl 8 medžių išpjovimo. </w:t>
      </w:r>
      <w:r w:rsidRPr="00944BB3">
        <w:rPr>
          <w:rFonts w:ascii="Times New Roman" w:eastAsia="Times New Roman" w:hAnsi="Times New Roman" w:cs="Times New Roman"/>
          <w:lang w:val="lt-LT"/>
        </w:rPr>
        <w:lastRenderedPageBreak/>
        <w:t xml:space="preserve">Seniūnija pateikė 2 užsakymus ,,Dėl medžių kirtimo darbų atlikimo“, tačiau paslauga nebuvo atlikta. </w:t>
      </w:r>
      <w:r w:rsidRPr="00944BB3">
        <w:rPr>
          <w:rFonts w:ascii="Times New Roman" w:eastAsia="Times New Roman" w:hAnsi="Times New Roman" w:cs="Times New Roman"/>
          <w:b/>
          <w:lang w:val="lt-LT"/>
        </w:rPr>
        <w:t>Avariniai medžių išpjovimo ir genėjimo darbai</w:t>
      </w:r>
      <w:r w:rsidRPr="00944BB3">
        <w:rPr>
          <w:rFonts w:ascii="Times New Roman" w:eastAsia="Times New Roman" w:hAnsi="Times New Roman" w:cs="Times New Roman"/>
          <w:lang w:val="lt-LT"/>
        </w:rPr>
        <w:t xml:space="preserve"> 2023 metais atlikti, pagal 2022 metų savivaldybės išduotus leidimus išduotus leidimus ir pateiktą darbų užsakymą už </w:t>
      </w:r>
      <w:r w:rsidRPr="00944BB3">
        <w:rPr>
          <w:rFonts w:ascii="Times New Roman" w:eastAsia="Times New Roman" w:hAnsi="Times New Roman" w:cs="Times New Roman"/>
          <w:b/>
          <w:lang w:val="lt-LT"/>
        </w:rPr>
        <w:t>1311,64 E</w:t>
      </w:r>
      <w:r>
        <w:rPr>
          <w:rFonts w:ascii="Times New Roman" w:eastAsia="Times New Roman" w:hAnsi="Times New Roman" w:cs="Times New Roman"/>
          <w:b/>
          <w:lang w:val="lt-LT"/>
        </w:rPr>
        <w:t>ur</w:t>
      </w:r>
      <w:r w:rsidRPr="00944BB3">
        <w:rPr>
          <w:rFonts w:ascii="Times New Roman" w:eastAsia="Times New Roman" w:hAnsi="Times New Roman" w:cs="Times New Roman"/>
          <w:lang w:val="lt-LT"/>
        </w:rPr>
        <w:t>, išpjauti 8 medžiai.</w:t>
      </w:r>
    </w:p>
    <w:p w14:paraId="6D8296F2" w14:textId="683BE484" w:rsidR="002F5E42" w:rsidRPr="00944BB3" w:rsidRDefault="00944BB3">
      <w:pPr>
        <w:tabs>
          <w:tab w:val="left" w:pos="5893"/>
        </w:tabs>
        <w:spacing w:after="0" w:line="360" w:lineRule="auto"/>
        <w:ind w:firstLine="567"/>
        <w:jc w:val="both"/>
        <w:rPr>
          <w:rFonts w:ascii="Times New Roman" w:eastAsia="Times New Roman" w:hAnsi="Times New Roman" w:cs="Times New Roman"/>
          <w:lang w:val="lt-LT"/>
        </w:rPr>
      </w:pPr>
      <w:r w:rsidRPr="00944BB3">
        <w:rPr>
          <w:rFonts w:ascii="Times New Roman" w:eastAsia="Times New Roman" w:hAnsi="Times New Roman" w:cs="Times New Roman"/>
          <w:lang w:val="lt-LT"/>
        </w:rPr>
        <w:t>Kraštovaizdžio tvarkymui, atlikus viešus pirkimus, buvo įsigyti 68 medžiai ir 18 krūmų už 5612,00</w:t>
      </w:r>
      <w:r>
        <w:rPr>
          <w:rFonts w:ascii="Times New Roman" w:eastAsia="Times New Roman" w:hAnsi="Times New Roman" w:cs="Times New Roman"/>
          <w:lang w:val="lt-LT"/>
        </w:rPr>
        <w:t xml:space="preserve"> </w:t>
      </w:r>
      <w:r w:rsidRPr="00944BB3">
        <w:rPr>
          <w:rFonts w:ascii="Times New Roman" w:eastAsia="Times New Roman" w:hAnsi="Times New Roman" w:cs="Times New Roman"/>
          <w:lang w:val="lt-LT"/>
        </w:rPr>
        <w:t xml:space="preserve">Eur, kurie pasodinti viešose vietose ir visuomenės poreikiams išskirtose teritorijose Kijučių, Vydenių ir Krivilių kaimuose. </w:t>
      </w:r>
    </w:p>
    <w:p w14:paraId="45E5C3FD" w14:textId="65346E01" w:rsidR="002F5E42" w:rsidRPr="00944BB3" w:rsidRDefault="00944BB3">
      <w:pPr>
        <w:spacing w:after="0" w:line="360" w:lineRule="auto"/>
        <w:ind w:firstLine="540"/>
        <w:jc w:val="both"/>
        <w:rPr>
          <w:rFonts w:ascii="Times New Roman" w:eastAsia="Times New Roman" w:hAnsi="Times New Roman" w:cs="Times New Roman"/>
          <w:b/>
          <w:lang w:val="lt-LT"/>
        </w:rPr>
      </w:pPr>
      <w:r w:rsidRPr="00944BB3">
        <w:rPr>
          <w:rFonts w:ascii="Times New Roman" w:eastAsia="Times New Roman" w:hAnsi="Times New Roman" w:cs="Times New Roman"/>
          <w:lang w:val="lt-LT"/>
        </w:rPr>
        <w:t>Sutvarkytos  naujos apleistos teritorijos:  tai</w:t>
      </w:r>
      <w:r w:rsidRPr="00944BB3">
        <w:rPr>
          <w:rFonts w:ascii="Times New Roman" w:eastAsia="Times New Roman" w:hAnsi="Times New Roman" w:cs="Times New Roman"/>
          <w:b/>
          <w:lang w:val="lt-LT"/>
        </w:rPr>
        <w:t xml:space="preserve"> </w:t>
      </w:r>
      <w:r w:rsidRPr="00944BB3">
        <w:rPr>
          <w:rFonts w:ascii="Times New Roman" w:eastAsia="Times New Roman" w:hAnsi="Times New Roman" w:cs="Times New Roman"/>
          <w:lang w:val="lt-LT"/>
        </w:rPr>
        <w:t>Vydenių kaimo centre, buvusi vaikų darželio teritorija, pripažinus joje esančius statinių pamatus bešeimininkiais, atlikti pamatų išmontavimo ir atliekų išvežimo darbai, iškirsti menkaverčiai medžiai ir krūmai, nušienauta žolė. Šis sklypas formuojama gyventojų poreikiams, pagal</w:t>
      </w:r>
      <w:r>
        <w:rPr>
          <w:rFonts w:ascii="Times New Roman" w:eastAsia="Times New Roman" w:hAnsi="Times New Roman" w:cs="Times New Roman"/>
          <w:lang w:val="lt-LT"/>
        </w:rPr>
        <w:t xml:space="preserve"> V</w:t>
      </w:r>
      <w:r w:rsidRPr="00944BB3">
        <w:rPr>
          <w:rFonts w:ascii="Times New Roman" w:eastAsia="Times New Roman" w:hAnsi="Times New Roman" w:cs="Times New Roman"/>
          <w:lang w:val="lt-LT"/>
        </w:rPr>
        <w:t>ydenių kaimo bendruomenės prašymą planuojant ten vykdyti projektus</w:t>
      </w:r>
      <w:r>
        <w:rPr>
          <w:rFonts w:ascii="Times New Roman" w:eastAsia="Times New Roman" w:hAnsi="Times New Roman" w:cs="Times New Roman"/>
          <w:lang w:val="lt-LT"/>
        </w:rPr>
        <w:t xml:space="preserve">, </w:t>
      </w:r>
      <w:r w:rsidRPr="00944BB3">
        <w:rPr>
          <w:rFonts w:ascii="Times New Roman" w:eastAsia="Times New Roman" w:hAnsi="Times New Roman" w:cs="Times New Roman"/>
          <w:lang w:val="lt-LT"/>
        </w:rPr>
        <w:t>sutvarkyta Vydenių kaime, buvusio stadiono teritorija, kartu su Vydenių kaimo bendruomene planuojant jį atstatyti, sutvarkyta teritorija: išrauti menkaverčiai medžiai ir krūmai, išnaikinta žolė bėgimo takelyje, nukastas gruntas iš tinklinio aikštelės, nudažyti futbolo vartai nušienauta teritorija. Vydenių kaimo bendruomenė įsigijo tinklinio ir futbolo įrangą ir inventorių.</w:t>
      </w:r>
    </w:p>
    <w:p w14:paraId="1A9CA757" w14:textId="276D0364" w:rsidR="002F5E42" w:rsidRPr="00944BB3" w:rsidRDefault="00944BB3">
      <w:pPr>
        <w:spacing w:after="0" w:line="360" w:lineRule="auto"/>
        <w:ind w:firstLine="540"/>
        <w:jc w:val="both"/>
        <w:rPr>
          <w:rFonts w:ascii="Times New Roman" w:eastAsia="Times New Roman" w:hAnsi="Times New Roman" w:cs="Times New Roman"/>
          <w:lang w:val="lt-LT"/>
        </w:rPr>
      </w:pPr>
      <w:r w:rsidRPr="00944BB3">
        <w:rPr>
          <w:rFonts w:ascii="Times New Roman" w:eastAsia="Times New Roman" w:hAnsi="Times New Roman" w:cs="Times New Roman"/>
          <w:b/>
          <w:lang w:val="lt-LT"/>
        </w:rPr>
        <w:t xml:space="preserve"> Kapinių teritorijų plėtra, tvarkymas, priežiūra, kapinių tvorų ir vartų įrengimas. </w:t>
      </w:r>
      <w:r w:rsidRPr="00944BB3">
        <w:rPr>
          <w:rFonts w:ascii="Times New Roman" w:eastAsia="Times New Roman" w:hAnsi="Times New Roman" w:cs="Times New Roman"/>
          <w:lang w:val="lt-LT"/>
        </w:rPr>
        <w:t>Seniūnijoje yra 18 veikiančių ir 3 neveikiančios kapinės. Visos minėtų kapinių teritorijos ataskaitiniu laikotarpiu buvo prižiūrimos: šienaujama ir grėbiama žolė, prie kapinių susikaupusios žaliosios atliekos išvežamos ūkininkų pagalba. 2023 metais įsigyta Riliškių  kaimo kapinių ¼ tvoros dalis. Siekiant aprūpinti Strėžiūnų ir Senkonių kapines vandeniu, seniūnija įsigijo 5 vnt. 1000 l. vandens talpykl</w:t>
      </w:r>
      <w:r>
        <w:rPr>
          <w:rFonts w:ascii="Times New Roman" w:eastAsia="Times New Roman" w:hAnsi="Times New Roman" w:cs="Times New Roman"/>
          <w:lang w:val="lt-LT"/>
        </w:rPr>
        <w:t>a</w:t>
      </w:r>
      <w:r w:rsidRPr="00944BB3">
        <w:rPr>
          <w:rFonts w:ascii="Times New Roman" w:eastAsia="Times New Roman" w:hAnsi="Times New Roman" w:cs="Times New Roman"/>
          <w:lang w:val="lt-LT"/>
        </w:rPr>
        <w:t xml:space="preserve">s. </w:t>
      </w:r>
    </w:p>
    <w:p w14:paraId="06CC73B3" w14:textId="77777777" w:rsidR="002F5E42" w:rsidRPr="00944BB3" w:rsidRDefault="00944BB3">
      <w:pPr>
        <w:tabs>
          <w:tab w:val="left" w:pos="630"/>
          <w:tab w:val="left" w:pos="810"/>
          <w:tab w:val="left" w:pos="5893"/>
        </w:tabs>
        <w:spacing w:after="0" w:line="360" w:lineRule="auto"/>
        <w:jc w:val="both"/>
        <w:rPr>
          <w:rFonts w:ascii="Times New Roman" w:eastAsia="Times New Roman" w:hAnsi="Times New Roman" w:cs="Times New Roman"/>
          <w:lang w:val="lt-LT"/>
        </w:rPr>
      </w:pPr>
      <w:r w:rsidRPr="00944BB3">
        <w:rPr>
          <w:rFonts w:ascii="Times New Roman" w:eastAsia="Times New Roman" w:hAnsi="Times New Roman" w:cs="Times New Roman"/>
          <w:lang w:val="lt-LT"/>
        </w:rPr>
        <w:t xml:space="preserve">         </w:t>
      </w:r>
      <w:r w:rsidRPr="00944BB3">
        <w:rPr>
          <w:rFonts w:ascii="Times New Roman" w:eastAsia="Times New Roman" w:hAnsi="Times New Roman" w:cs="Times New Roman"/>
          <w:b/>
          <w:lang w:val="lt-LT"/>
        </w:rPr>
        <w:t xml:space="preserve">09. Aplinkos apsaugos programa. Užterštų teritorijų tvarkymas. </w:t>
      </w:r>
      <w:r w:rsidRPr="00944BB3">
        <w:rPr>
          <w:rFonts w:ascii="Times New Roman" w:eastAsia="Times New Roman" w:hAnsi="Times New Roman" w:cs="Times New Roman"/>
          <w:lang w:val="lt-LT"/>
        </w:rPr>
        <w:t xml:space="preserve">Bešeimininkių padangų surinkimas ir išvežimas: iš nelegalaus sąvartyno 2023 metais surinktos ir išvežtos  į UAB Alytaus regiono atliekų tvarkymo centro, Varėnos atliekų aikštelę </w:t>
      </w:r>
      <w:r w:rsidRPr="00944BB3">
        <w:rPr>
          <w:rFonts w:ascii="Times New Roman" w:eastAsia="Times New Roman" w:hAnsi="Times New Roman" w:cs="Times New Roman"/>
          <w:b/>
          <w:lang w:val="lt-LT"/>
        </w:rPr>
        <w:t>viso 265 padangos</w:t>
      </w:r>
      <w:r w:rsidRPr="00944BB3">
        <w:rPr>
          <w:rFonts w:ascii="Times New Roman" w:eastAsia="Times New Roman" w:hAnsi="Times New Roman" w:cs="Times New Roman"/>
          <w:lang w:val="lt-LT"/>
        </w:rPr>
        <w:t>, iš jų; industrinės – 28 vnt., sunkiasvorių automobilių – 6 vnt. ir lengvojo automobilio - 231 vnt., o automobilinio plastiko – 43 kg. Asbesto turinčių gaminių atliekų surinkimas ir transportavimas. 2023 metais iš seniūnijos gyventojų surinkta ir išvežta  3830 m2 asbestinės stogo dangos. Jasauskų rūšiavimo centre pristatyta 4,5 t. didžiųjų atliekų.</w:t>
      </w:r>
    </w:p>
    <w:p w14:paraId="6C7F4B41" w14:textId="77777777" w:rsidR="002F5E42" w:rsidRPr="00944BB3" w:rsidRDefault="00944BB3">
      <w:pPr>
        <w:tabs>
          <w:tab w:val="left" w:pos="5893"/>
        </w:tabs>
        <w:spacing w:after="0" w:line="360" w:lineRule="auto"/>
        <w:jc w:val="both"/>
        <w:rPr>
          <w:rFonts w:ascii="Times New Roman" w:eastAsia="Times New Roman" w:hAnsi="Times New Roman" w:cs="Times New Roman"/>
          <w:b/>
          <w:lang w:val="lt-LT"/>
        </w:rPr>
      </w:pPr>
      <w:r w:rsidRPr="00944BB3">
        <w:rPr>
          <w:rFonts w:ascii="Times New Roman" w:eastAsia="Times New Roman" w:hAnsi="Times New Roman" w:cs="Times New Roman"/>
          <w:lang w:val="lt-LT"/>
        </w:rPr>
        <w:t xml:space="preserve">         </w:t>
      </w:r>
      <w:r w:rsidRPr="00944BB3">
        <w:rPr>
          <w:rFonts w:ascii="Times New Roman" w:eastAsia="Times New Roman" w:hAnsi="Times New Roman" w:cs="Times New Roman"/>
          <w:b/>
          <w:lang w:val="lt-LT"/>
        </w:rPr>
        <w:t>10. Savivaldybės valdymo programa.</w:t>
      </w:r>
    </w:p>
    <w:p w14:paraId="6A76E36A" w14:textId="77777777" w:rsidR="002F5E42" w:rsidRPr="00944BB3" w:rsidRDefault="00944BB3">
      <w:pPr>
        <w:spacing w:after="0" w:line="360" w:lineRule="auto"/>
        <w:ind w:firstLine="567"/>
        <w:jc w:val="both"/>
        <w:rPr>
          <w:rFonts w:ascii="Times New Roman" w:eastAsia="Times New Roman" w:hAnsi="Times New Roman" w:cs="Times New Roman"/>
          <w:lang w:val="lt-LT"/>
        </w:rPr>
      </w:pPr>
      <w:r w:rsidRPr="00944BB3">
        <w:rPr>
          <w:rFonts w:ascii="Times New Roman" w:eastAsia="Times New Roman" w:hAnsi="Times New Roman" w:cs="Times New Roman"/>
          <w:b/>
          <w:lang w:val="lt-LT"/>
        </w:rPr>
        <w:t>Seniūnijos darbo organizavimas.</w:t>
      </w:r>
      <w:r w:rsidRPr="00944BB3">
        <w:rPr>
          <w:rFonts w:ascii="Times New Roman" w:eastAsia="Times New Roman" w:hAnsi="Times New Roman" w:cs="Times New Roman"/>
          <w:lang w:val="lt-LT"/>
        </w:rPr>
        <w:t xml:space="preserve"> Seniūnija, spręsdama įvairias problemas, pagal kompetenciją vykdo susirašinėjimus su kitomis įstaigomis bei gyventojais, išduoda gyventojams </w:t>
      </w:r>
      <w:r w:rsidRPr="00944BB3">
        <w:rPr>
          <w:rFonts w:ascii="Times New Roman" w:eastAsia="Times New Roman" w:hAnsi="Times New Roman" w:cs="Times New Roman"/>
          <w:lang w:val="lt-LT"/>
        </w:rPr>
        <w:lastRenderedPageBreak/>
        <w:t>pažymas, priima gyventojų skundus ir juos nagrinėja. Ataskaitiniu laikotarpiu seniūnijoje gyventojams buvo teikiamos įvairios konsultacijos.</w:t>
      </w:r>
    </w:p>
    <w:p w14:paraId="6DFF3B70" w14:textId="77777777" w:rsidR="002F5E42" w:rsidRPr="00944BB3" w:rsidRDefault="002F5E42">
      <w:pPr>
        <w:spacing w:after="0" w:line="360" w:lineRule="auto"/>
        <w:ind w:firstLine="540"/>
        <w:jc w:val="both"/>
        <w:rPr>
          <w:rFonts w:ascii="Times New Roman" w:eastAsia="Times New Roman" w:hAnsi="Times New Roman" w:cs="Times New Roman"/>
          <w:lang w:val="lt-LT"/>
        </w:rPr>
      </w:pPr>
    </w:p>
    <w:p w14:paraId="73982109" w14:textId="77777777" w:rsidR="002F5E42" w:rsidRPr="00944BB3" w:rsidRDefault="00944BB3">
      <w:pPr>
        <w:spacing w:after="0" w:line="360" w:lineRule="auto"/>
        <w:jc w:val="both"/>
        <w:rPr>
          <w:rFonts w:ascii="Times New Roman" w:eastAsia="Times New Roman" w:hAnsi="Times New Roman" w:cs="Times New Roman"/>
          <w:lang w:val="lt-LT"/>
        </w:rPr>
      </w:pPr>
      <w:r w:rsidRPr="00944BB3">
        <w:rPr>
          <w:rFonts w:ascii="Times New Roman" w:eastAsia="Times New Roman" w:hAnsi="Times New Roman" w:cs="Times New Roman"/>
          <w:lang w:val="lt-LT"/>
        </w:rPr>
        <w:t xml:space="preserve">        </w:t>
      </w:r>
      <w:r w:rsidRPr="00944BB3">
        <w:rPr>
          <w:rFonts w:ascii="Times New Roman" w:eastAsia="Times New Roman" w:hAnsi="Times New Roman" w:cs="Times New Roman"/>
          <w:b/>
          <w:lang w:val="lt-LT"/>
        </w:rPr>
        <w:t>Duomenys apie gyvenamosios vietos deklaravimą 2023 m.</w:t>
      </w:r>
    </w:p>
    <w:tbl>
      <w:tblPr>
        <w:tblW w:w="0" w:type="auto"/>
        <w:tblInd w:w="40" w:type="dxa"/>
        <w:tblCellMar>
          <w:left w:w="10" w:type="dxa"/>
          <w:right w:w="10" w:type="dxa"/>
        </w:tblCellMar>
        <w:tblLook w:val="0000" w:firstRow="0" w:lastRow="0" w:firstColumn="0" w:lastColumn="0" w:noHBand="0" w:noVBand="0"/>
      </w:tblPr>
      <w:tblGrid>
        <w:gridCol w:w="7343"/>
        <w:gridCol w:w="2263"/>
      </w:tblGrid>
      <w:tr w:rsidR="002F5E42" w:rsidRPr="00944BB3" w14:paraId="1BD51E98" w14:textId="77777777">
        <w:trPr>
          <w:trHeight w:val="1"/>
        </w:trPr>
        <w:tc>
          <w:tcPr>
            <w:tcW w:w="7376" w:type="dxa"/>
            <w:tcBorders>
              <w:top w:val="single" w:sz="8" w:space="0" w:color="000000"/>
              <w:left w:val="single" w:sz="8" w:space="0" w:color="000000"/>
              <w:bottom w:val="single" w:sz="4" w:space="0" w:color="000000"/>
              <w:right w:val="single" w:sz="0" w:space="0" w:color="000000"/>
            </w:tcBorders>
            <w:shd w:val="clear" w:color="auto" w:fill="F2DBDB"/>
            <w:tcMar>
              <w:left w:w="40" w:type="dxa"/>
              <w:right w:w="40" w:type="dxa"/>
            </w:tcMar>
            <w:vAlign w:val="center"/>
          </w:tcPr>
          <w:p w14:paraId="2E383F18" w14:textId="77777777" w:rsidR="002F5E42" w:rsidRPr="00944BB3" w:rsidRDefault="00944BB3">
            <w:pPr>
              <w:spacing w:after="0" w:line="256" w:lineRule="auto"/>
              <w:ind w:hanging="45"/>
              <w:jc w:val="center"/>
              <w:rPr>
                <w:rFonts w:ascii="Times New Roman" w:eastAsia="Times New Roman" w:hAnsi="Times New Roman" w:cs="Times New Roman"/>
                <w:lang w:val="lt-LT"/>
              </w:rPr>
            </w:pPr>
            <w:r w:rsidRPr="00944BB3">
              <w:rPr>
                <w:rFonts w:ascii="Times New Roman" w:eastAsia="Times New Roman" w:hAnsi="Times New Roman" w:cs="Times New Roman"/>
                <w:b/>
                <w:color w:val="000000"/>
                <w:lang w:val="lt-LT"/>
              </w:rPr>
              <w:t>Suteiktos paslaugos</w:t>
            </w:r>
          </w:p>
        </w:tc>
        <w:tc>
          <w:tcPr>
            <w:tcW w:w="2269" w:type="dxa"/>
            <w:tcBorders>
              <w:top w:val="single" w:sz="8" w:space="0" w:color="000000"/>
              <w:left w:val="single" w:sz="4" w:space="0" w:color="000000"/>
              <w:bottom w:val="single" w:sz="4" w:space="0" w:color="000000"/>
              <w:right w:val="single" w:sz="8" w:space="0" w:color="000000"/>
            </w:tcBorders>
            <w:shd w:val="clear" w:color="auto" w:fill="F2DBDB"/>
            <w:tcMar>
              <w:left w:w="40" w:type="dxa"/>
              <w:right w:w="40" w:type="dxa"/>
            </w:tcMar>
            <w:vAlign w:val="center"/>
          </w:tcPr>
          <w:p w14:paraId="3ED95A0E" w14:textId="77777777" w:rsidR="002F5E42" w:rsidRPr="00944BB3" w:rsidRDefault="00944BB3">
            <w:pPr>
              <w:spacing w:after="0" w:line="256" w:lineRule="auto"/>
              <w:ind w:hanging="45"/>
              <w:jc w:val="center"/>
              <w:rPr>
                <w:rFonts w:ascii="Times New Roman" w:eastAsia="Times New Roman" w:hAnsi="Times New Roman" w:cs="Times New Roman"/>
                <w:b/>
                <w:spacing w:val="-10"/>
                <w:lang w:val="lt-LT"/>
              </w:rPr>
            </w:pPr>
            <w:r w:rsidRPr="00944BB3">
              <w:rPr>
                <w:rFonts w:ascii="Times New Roman" w:eastAsia="Times New Roman" w:hAnsi="Times New Roman" w:cs="Times New Roman"/>
                <w:b/>
                <w:spacing w:val="-10"/>
                <w:lang w:val="lt-LT"/>
              </w:rPr>
              <w:t>Dokumentų skaičius,</w:t>
            </w:r>
          </w:p>
          <w:p w14:paraId="336098DD" w14:textId="77777777" w:rsidR="002F5E42" w:rsidRPr="00944BB3" w:rsidRDefault="00944BB3">
            <w:pPr>
              <w:spacing w:after="0" w:line="256" w:lineRule="auto"/>
              <w:ind w:hanging="45"/>
              <w:jc w:val="center"/>
              <w:rPr>
                <w:rFonts w:ascii="Times New Roman" w:eastAsia="Times New Roman" w:hAnsi="Times New Roman" w:cs="Times New Roman"/>
                <w:lang w:val="lt-LT"/>
              </w:rPr>
            </w:pPr>
            <w:r w:rsidRPr="00944BB3">
              <w:rPr>
                <w:rFonts w:ascii="Times New Roman" w:eastAsia="Times New Roman" w:hAnsi="Times New Roman" w:cs="Times New Roman"/>
                <w:b/>
                <w:spacing w:val="-10"/>
                <w:lang w:val="lt-LT"/>
              </w:rPr>
              <w:t>vnt.</w:t>
            </w:r>
          </w:p>
        </w:tc>
      </w:tr>
      <w:tr w:rsidR="002F5E42" w:rsidRPr="00944BB3" w14:paraId="158EDCC8" w14:textId="77777777">
        <w:trPr>
          <w:trHeight w:val="1"/>
        </w:trPr>
        <w:tc>
          <w:tcPr>
            <w:tcW w:w="7376" w:type="dxa"/>
            <w:tcBorders>
              <w:top w:val="single" w:sz="4" w:space="0" w:color="000000"/>
              <w:left w:val="single" w:sz="8" w:space="0" w:color="000000"/>
              <w:bottom w:val="single" w:sz="4" w:space="0" w:color="000000"/>
              <w:right w:val="single" w:sz="0" w:space="0" w:color="000000"/>
            </w:tcBorders>
            <w:shd w:val="clear" w:color="000000" w:fill="FFFFFF"/>
            <w:tcMar>
              <w:left w:w="40" w:type="dxa"/>
              <w:right w:w="40" w:type="dxa"/>
            </w:tcMar>
          </w:tcPr>
          <w:p w14:paraId="5A036B8F" w14:textId="77777777" w:rsidR="002F5E42" w:rsidRPr="00944BB3" w:rsidRDefault="00944BB3">
            <w:pPr>
              <w:spacing w:after="0" w:line="256" w:lineRule="auto"/>
              <w:ind w:hanging="45"/>
              <w:jc w:val="both"/>
              <w:rPr>
                <w:rFonts w:ascii="Times New Roman" w:eastAsia="Times New Roman" w:hAnsi="Times New Roman" w:cs="Times New Roman"/>
                <w:lang w:val="lt-LT"/>
              </w:rPr>
            </w:pPr>
            <w:r w:rsidRPr="00944BB3">
              <w:rPr>
                <w:rFonts w:ascii="Times New Roman" w:eastAsia="Times New Roman" w:hAnsi="Times New Roman" w:cs="Times New Roman"/>
                <w:lang w:val="lt-LT"/>
              </w:rPr>
              <w:t>Deklaravo atvykimą</w:t>
            </w:r>
          </w:p>
        </w:tc>
        <w:tc>
          <w:tcPr>
            <w:tcW w:w="2269" w:type="dxa"/>
            <w:tcBorders>
              <w:top w:val="single" w:sz="4" w:space="0" w:color="000000"/>
              <w:left w:val="single" w:sz="4" w:space="0" w:color="000000"/>
              <w:bottom w:val="single" w:sz="4" w:space="0" w:color="000000"/>
              <w:right w:val="single" w:sz="8" w:space="0" w:color="000000"/>
            </w:tcBorders>
            <w:shd w:val="clear" w:color="000000" w:fill="FFFFFF"/>
            <w:tcMar>
              <w:left w:w="40" w:type="dxa"/>
              <w:right w:w="40" w:type="dxa"/>
            </w:tcMar>
          </w:tcPr>
          <w:p w14:paraId="50422B95" w14:textId="77777777" w:rsidR="002F5E42" w:rsidRPr="00944BB3" w:rsidRDefault="00944BB3">
            <w:pPr>
              <w:spacing w:after="0" w:line="256" w:lineRule="auto"/>
              <w:jc w:val="both"/>
              <w:rPr>
                <w:rFonts w:ascii="Times New Roman" w:eastAsia="Times New Roman" w:hAnsi="Times New Roman" w:cs="Times New Roman"/>
                <w:lang w:val="lt-LT"/>
              </w:rPr>
            </w:pPr>
            <w:r w:rsidRPr="00944BB3">
              <w:rPr>
                <w:rFonts w:ascii="Times New Roman" w:eastAsia="Times New Roman" w:hAnsi="Times New Roman" w:cs="Times New Roman"/>
                <w:spacing w:val="-10"/>
                <w:lang w:val="lt-LT"/>
              </w:rPr>
              <w:t xml:space="preserve">                 61</w:t>
            </w:r>
          </w:p>
        </w:tc>
      </w:tr>
      <w:tr w:rsidR="002F5E42" w:rsidRPr="00944BB3" w14:paraId="1A67173B" w14:textId="77777777">
        <w:trPr>
          <w:trHeight w:val="1"/>
        </w:trPr>
        <w:tc>
          <w:tcPr>
            <w:tcW w:w="7376" w:type="dxa"/>
            <w:tcBorders>
              <w:top w:val="single" w:sz="4" w:space="0" w:color="000000"/>
              <w:left w:val="single" w:sz="8" w:space="0" w:color="000000"/>
              <w:bottom w:val="single" w:sz="4" w:space="0" w:color="000000"/>
              <w:right w:val="single" w:sz="0" w:space="0" w:color="000000"/>
            </w:tcBorders>
            <w:shd w:val="clear" w:color="000000" w:fill="FFFFFF"/>
            <w:tcMar>
              <w:left w:w="40" w:type="dxa"/>
              <w:right w:w="40" w:type="dxa"/>
            </w:tcMar>
          </w:tcPr>
          <w:p w14:paraId="24B89C7B" w14:textId="77777777" w:rsidR="002F5E42" w:rsidRPr="00944BB3" w:rsidRDefault="00944BB3">
            <w:pPr>
              <w:spacing w:after="0" w:line="256" w:lineRule="auto"/>
              <w:ind w:hanging="45"/>
              <w:jc w:val="both"/>
              <w:rPr>
                <w:rFonts w:ascii="Times New Roman" w:eastAsia="Times New Roman" w:hAnsi="Times New Roman" w:cs="Times New Roman"/>
                <w:lang w:val="lt-LT"/>
              </w:rPr>
            </w:pPr>
            <w:r w:rsidRPr="00944BB3">
              <w:rPr>
                <w:rFonts w:ascii="Times New Roman" w:eastAsia="Times New Roman" w:hAnsi="Times New Roman" w:cs="Times New Roman"/>
                <w:lang w:val="lt-LT"/>
              </w:rPr>
              <w:t>Deklaravo išvykimą</w:t>
            </w:r>
          </w:p>
        </w:tc>
        <w:tc>
          <w:tcPr>
            <w:tcW w:w="2269" w:type="dxa"/>
            <w:tcBorders>
              <w:top w:val="single" w:sz="4" w:space="0" w:color="000000"/>
              <w:left w:val="single" w:sz="4" w:space="0" w:color="000000"/>
              <w:bottom w:val="single" w:sz="4" w:space="0" w:color="000000"/>
              <w:right w:val="single" w:sz="8" w:space="0" w:color="000000"/>
            </w:tcBorders>
            <w:shd w:val="clear" w:color="000000" w:fill="FFFFFF"/>
            <w:tcMar>
              <w:left w:w="40" w:type="dxa"/>
              <w:right w:w="40" w:type="dxa"/>
            </w:tcMar>
          </w:tcPr>
          <w:p w14:paraId="5957DA85" w14:textId="77777777" w:rsidR="002F5E42" w:rsidRPr="00944BB3" w:rsidRDefault="00944BB3">
            <w:pPr>
              <w:spacing w:after="0" w:line="256" w:lineRule="auto"/>
              <w:ind w:hanging="45"/>
              <w:jc w:val="both"/>
              <w:rPr>
                <w:rFonts w:ascii="Times New Roman" w:eastAsia="Times New Roman" w:hAnsi="Times New Roman" w:cs="Times New Roman"/>
                <w:lang w:val="lt-LT"/>
              </w:rPr>
            </w:pPr>
            <w:r w:rsidRPr="00944BB3">
              <w:rPr>
                <w:rFonts w:ascii="Times New Roman" w:eastAsia="Times New Roman" w:hAnsi="Times New Roman" w:cs="Times New Roman"/>
                <w:lang w:val="lt-LT"/>
              </w:rPr>
              <w:t xml:space="preserve">              5</w:t>
            </w:r>
          </w:p>
        </w:tc>
      </w:tr>
      <w:tr w:rsidR="002F5E42" w:rsidRPr="00944BB3" w14:paraId="5C40ED21" w14:textId="77777777">
        <w:trPr>
          <w:trHeight w:val="1"/>
        </w:trPr>
        <w:tc>
          <w:tcPr>
            <w:tcW w:w="7376" w:type="dxa"/>
            <w:tcBorders>
              <w:top w:val="single" w:sz="4" w:space="0" w:color="000000"/>
              <w:left w:val="single" w:sz="8" w:space="0" w:color="000000"/>
              <w:bottom w:val="single" w:sz="4" w:space="0" w:color="000000"/>
              <w:right w:val="single" w:sz="0" w:space="0" w:color="000000"/>
            </w:tcBorders>
            <w:shd w:val="clear" w:color="000000" w:fill="FFFFFF"/>
            <w:tcMar>
              <w:left w:w="40" w:type="dxa"/>
              <w:right w:w="40" w:type="dxa"/>
            </w:tcMar>
          </w:tcPr>
          <w:p w14:paraId="7FF2F005" w14:textId="77777777" w:rsidR="002F5E42" w:rsidRPr="00944BB3" w:rsidRDefault="00944BB3">
            <w:pPr>
              <w:spacing w:after="0" w:line="256" w:lineRule="auto"/>
              <w:ind w:hanging="45"/>
              <w:jc w:val="both"/>
              <w:rPr>
                <w:rFonts w:ascii="Times New Roman" w:eastAsia="Times New Roman" w:hAnsi="Times New Roman" w:cs="Times New Roman"/>
                <w:lang w:val="lt-LT"/>
              </w:rPr>
            </w:pPr>
            <w:r w:rsidRPr="00944BB3">
              <w:rPr>
                <w:rFonts w:ascii="Times New Roman" w:eastAsia="Times New Roman" w:hAnsi="Times New Roman" w:cs="Times New Roman"/>
                <w:lang w:val="lt-LT"/>
              </w:rPr>
              <w:t>Priimti sprendimai dėl deklaravimo duomenų taisymo, keitimo ar naikinimo</w:t>
            </w:r>
          </w:p>
        </w:tc>
        <w:tc>
          <w:tcPr>
            <w:tcW w:w="2269" w:type="dxa"/>
            <w:tcBorders>
              <w:top w:val="single" w:sz="4" w:space="0" w:color="000000"/>
              <w:left w:val="single" w:sz="4" w:space="0" w:color="000000"/>
              <w:bottom w:val="single" w:sz="4" w:space="0" w:color="000000"/>
              <w:right w:val="single" w:sz="8" w:space="0" w:color="000000"/>
            </w:tcBorders>
            <w:shd w:val="clear" w:color="000000" w:fill="FFFFFF"/>
            <w:tcMar>
              <w:left w:w="40" w:type="dxa"/>
              <w:right w:w="40" w:type="dxa"/>
            </w:tcMar>
          </w:tcPr>
          <w:p w14:paraId="25EEFBDC" w14:textId="77777777" w:rsidR="002F5E42" w:rsidRPr="00944BB3" w:rsidRDefault="00944BB3">
            <w:pPr>
              <w:spacing w:after="0" w:line="256" w:lineRule="auto"/>
              <w:ind w:hanging="45"/>
              <w:jc w:val="both"/>
              <w:rPr>
                <w:rFonts w:ascii="Times New Roman" w:eastAsia="Times New Roman" w:hAnsi="Times New Roman" w:cs="Times New Roman"/>
                <w:lang w:val="lt-LT"/>
              </w:rPr>
            </w:pPr>
            <w:r w:rsidRPr="00944BB3">
              <w:rPr>
                <w:rFonts w:ascii="Times New Roman" w:eastAsia="Times New Roman" w:hAnsi="Times New Roman" w:cs="Times New Roman"/>
                <w:lang w:val="lt-LT"/>
              </w:rPr>
              <w:t xml:space="preserve">              6</w:t>
            </w:r>
          </w:p>
        </w:tc>
      </w:tr>
      <w:tr w:rsidR="002F5E42" w:rsidRPr="00944BB3" w14:paraId="50A98249" w14:textId="77777777">
        <w:trPr>
          <w:trHeight w:val="1"/>
        </w:trPr>
        <w:tc>
          <w:tcPr>
            <w:tcW w:w="7376" w:type="dxa"/>
            <w:tcBorders>
              <w:top w:val="single" w:sz="4" w:space="0" w:color="000000"/>
              <w:left w:val="single" w:sz="8" w:space="0" w:color="000000"/>
              <w:bottom w:val="single" w:sz="4" w:space="0" w:color="000000"/>
              <w:right w:val="single" w:sz="0" w:space="0" w:color="000000"/>
            </w:tcBorders>
            <w:shd w:val="clear" w:color="000000" w:fill="FFFFFF"/>
            <w:tcMar>
              <w:left w:w="40" w:type="dxa"/>
              <w:right w:w="40" w:type="dxa"/>
            </w:tcMar>
          </w:tcPr>
          <w:p w14:paraId="41D5EC65" w14:textId="77777777" w:rsidR="002F5E42" w:rsidRPr="00944BB3" w:rsidRDefault="00944BB3">
            <w:pPr>
              <w:spacing w:after="0" w:line="256" w:lineRule="auto"/>
              <w:ind w:hanging="45"/>
              <w:jc w:val="both"/>
              <w:rPr>
                <w:rFonts w:ascii="Times New Roman" w:eastAsia="Times New Roman" w:hAnsi="Times New Roman" w:cs="Times New Roman"/>
                <w:lang w:val="lt-LT"/>
              </w:rPr>
            </w:pPr>
            <w:r w:rsidRPr="00944BB3">
              <w:rPr>
                <w:rFonts w:ascii="Times New Roman" w:eastAsia="Times New Roman" w:hAnsi="Times New Roman" w:cs="Times New Roman"/>
                <w:lang w:val="lt-LT"/>
              </w:rPr>
              <w:t>Išduotos pažymos apie asmens deklaruotą gyvenamąją vietą</w:t>
            </w:r>
          </w:p>
        </w:tc>
        <w:tc>
          <w:tcPr>
            <w:tcW w:w="2269" w:type="dxa"/>
            <w:tcBorders>
              <w:top w:val="single" w:sz="4" w:space="0" w:color="000000"/>
              <w:left w:val="single" w:sz="4" w:space="0" w:color="000000"/>
              <w:bottom w:val="single" w:sz="4" w:space="0" w:color="000000"/>
              <w:right w:val="single" w:sz="8" w:space="0" w:color="000000"/>
            </w:tcBorders>
            <w:shd w:val="clear" w:color="000000" w:fill="FFFFFF"/>
            <w:tcMar>
              <w:left w:w="40" w:type="dxa"/>
              <w:right w:w="40" w:type="dxa"/>
            </w:tcMar>
          </w:tcPr>
          <w:p w14:paraId="46DABDA0" w14:textId="77777777" w:rsidR="002F5E42" w:rsidRPr="00944BB3" w:rsidRDefault="00944BB3">
            <w:pPr>
              <w:spacing w:after="0" w:line="256" w:lineRule="auto"/>
              <w:ind w:hanging="45"/>
              <w:jc w:val="both"/>
              <w:rPr>
                <w:rFonts w:ascii="Times New Roman" w:eastAsia="Times New Roman" w:hAnsi="Times New Roman" w:cs="Times New Roman"/>
                <w:lang w:val="lt-LT"/>
              </w:rPr>
            </w:pPr>
            <w:r w:rsidRPr="00944BB3">
              <w:rPr>
                <w:rFonts w:ascii="Times New Roman" w:eastAsia="Times New Roman" w:hAnsi="Times New Roman" w:cs="Times New Roman"/>
                <w:lang w:val="lt-LT"/>
              </w:rPr>
              <w:t xml:space="preserve">              27</w:t>
            </w:r>
          </w:p>
        </w:tc>
      </w:tr>
      <w:tr w:rsidR="002F5E42" w:rsidRPr="00944BB3" w14:paraId="50DCE2D2" w14:textId="77777777">
        <w:trPr>
          <w:trHeight w:val="1"/>
        </w:trPr>
        <w:tc>
          <w:tcPr>
            <w:tcW w:w="7376" w:type="dxa"/>
            <w:tcBorders>
              <w:top w:val="single" w:sz="4" w:space="0" w:color="000000"/>
              <w:left w:val="single" w:sz="8" w:space="0" w:color="000000"/>
              <w:bottom w:val="single" w:sz="4" w:space="0" w:color="000000"/>
              <w:right w:val="single" w:sz="0" w:space="0" w:color="000000"/>
            </w:tcBorders>
            <w:shd w:val="clear" w:color="000000" w:fill="FFFFFF"/>
            <w:tcMar>
              <w:left w:w="40" w:type="dxa"/>
              <w:right w:w="40" w:type="dxa"/>
            </w:tcMar>
          </w:tcPr>
          <w:p w14:paraId="11F7F839" w14:textId="77777777" w:rsidR="002F5E42" w:rsidRPr="00944BB3" w:rsidRDefault="00944BB3">
            <w:pPr>
              <w:spacing w:after="0" w:line="256" w:lineRule="auto"/>
              <w:ind w:hanging="45"/>
              <w:jc w:val="both"/>
              <w:rPr>
                <w:rFonts w:ascii="Times New Roman" w:eastAsia="Times New Roman" w:hAnsi="Times New Roman" w:cs="Times New Roman"/>
                <w:lang w:val="lt-LT"/>
              </w:rPr>
            </w:pPr>
            <w:r w:rsidRPr="00944BB3">
              <w:rPr>
                <w:rFonts w:ascii="Times New Roman" w:eastAsia="Times New Roman" w:hAnsi="Times New Roman" w:cs="Times New Roman"/>
                <w:lang w:val="lt-LT"/>
              </w:rPr>
              <w:t>Išduotos pažymos gyvenamosios patalpos savininkams</w:t>
            </w:r>
          </w:p>
        </w:tc>
        <w:tc>
          <w:tcPr>
            <w:tcW w:w="2269" w:type="dxa"/>
            <w:tcBorders>
              <w:top w:val="single" w:sz="4" w:space="0" w:color="000000"/>
              <w:left w:val="single" w:sz="4" w:space="0" w:color="000000"/>
              <w:bottom w:val="single" w:sz="4" w:space="0" w:color="000000"/>
              <w:right w:val="single" w:sz="8" w:space="0" w:color="000000"/>
            </w:tcBorders>
            <w:shd w:val="clear" w:color="000000" w:fill="FFFFFF"/>
            <w:tcMar>
              <w:left w:w="40" w:type="dxa"/>
              <w:right w:w="40" w:type="dxa"/>
            </w:tcMar>
          </w:tcPr>
          <w:p w14:paraId="70FA640B" w14:textId="77777777" w:rsidR="002F5E42" w:rsidRPr="00944BB3" w:rsidRDefault="00944BB3">
            <w:pPr>
              <w:spacing w:after="0" w:line="256" w:lineRule="auto"/>
              <w:ind w:hanging="45"/>
              <w:jc w:val="both"/>
              <w:rPr>
                <w:rFonts w:ascii="Times New Roman" w:eastAsia="Times New Roman" w:hAnsi="Times New Roman" w:cs="Times New Roman"/>
                <w:lang w:val="lt-LT"/>
              </w:rPr>
            </w:pPr>
            <w:r w:rsidRPr="00944BB3">
              <w:rPr>
                <w:rFonts w:ascii="Times New Roman" w:eastAsia="Times New Roman" w:hAnsi="Times New Roman" w:cs="Times New Roman"/>
                <w:lang w:val="lt-LT"/>
              </w:rPr>
              <w:t xml:space="preserve">              78</w:t>
            </w:r>
          </w:p>
        </w:tc>
      </w:tr>
      <w:tr w:rsidR="002F5E42" w:rsidRPr="00944BB3" w14:paraId="1343A13A" w14:textId="77777777">
        <w:trPr>
          <w:trHeight w:val="1"/>
        </w:trPr>
        <w:tc>
          <w:tcPr>
            <w:tcW w:w="7376" w:type="dxa"/>
            <w:tcBorders>
              <w:top w:val="single" w:sz="4" w:space="0" w:color="000000"/>
              <w:left w:val="single" w:sz="8" w:space="0" w:color="000000"/>
              <w:bottom w:val="single" w:sz="8" w:space="0" w:color="000000"/>
              <w:right w:val="single" w:sz="0" w:space="0" w:color="000000"/>
            </w:tcBorders>
            <w:shd w:val="clear" w:color="000000" w:fill="FFFFFF"/>
            <w:tcMar>
              <w:left w:w="40" w:type="dxa"/>
              <w:right w:w="40" w:type="dxa"/>
            </w:tcMar>
          </w:tcPr>
          <w:p w14:paraId="44F670A0" w14:textId="77777777" w:rsidR="002F5E42" w:rsidRPr="00944BB3" w:rsidRDefault="00944BB3">
            <w:pPr>
              <w:spacing w:after="0" w:line="256" w:lineRule="auto"/>
              <w:ind w:hanging="45"/>
              <w:jc w:val="both"/>
              <w:rPr>
                <w:rFonts w:ascii="Times New Roman" w:eastAsia="Times New Roman" w:hAnsi="Times New Roman" w:cs="Times New Roman"/>
                <w:lang w:val="lt-LT"/>
              </w:rPr>
            </w:pPr>
            <w:r w:rsidRPr="00944BB3">
              <w:rPr>
                <w:rFonts w:ascii="Times New Roman" w:eastAsia="Times New Roman" w:hAnsi="Times New Roman" w:cs="Times New Roman"/>
                <w:b/>
                <w:lang w:val="lt-LT"/>
              </w:rPr>
              <w:t>Iš viso:</w:t>
            </w:r>
          </w:p>
        </w:tc>
        <w:tc>
          <w:tcPr>
            <w:tcW w:w="2269" w:type="dxa"/>
            <w:tcBorders>
              <w:top w:val="single" w:sz="4" w:space="0" w:color="000000"/>
              <w:left w:val="single" w:sz="4" w:space="0" w:color="000000"/>
              <w:bottom w:val="single" w:sz="8" w:space="0" w:color="000000"/>
              <w:right w:val="single" w:sz="8" w:space="0" w:color="000000"/>
            </w:tcBorders>
            <w:shd w:val="clear" w:color="000000" w:fill="FFFFFF"/>
            <w:tcMar>
              <w:left w:w="40" w:type="dxa"/>
              <w:right w:w="40" w:type="dxa"/>
            </w:tcMar>
          </w:tcPr>
          <w:p w14:paraId="3D4B77E7" w14:textId="77777777" w:rsidR="002F5E42" w:rsidRPr="00944BB3" w:rsidRDefault="00944BB3">
            <w:pPr>
              <w:spacing w:after="0" w:line="256" w:lineRule="auto"/>
              <w:ind w:hanging="45"/>
              <w:jc w:val="both"/>
              <w:rPr>
                <w:rFonts w:ascii="Times New Roman" w:eastAsia="Times New Roman" w:hAnsi="Times New Roman" w:cs="Times New Roman"/>
                <w:lang w:val="lt-LT"/>
              </w:rPr>
            </w:pPr>
            <w:r w:rsidRPr="00944BB3">
              <w:rPr>
                <w:rFonts w:ascii="Times New Roman" w:eastAsia="Times New Roman" w:hAnsi="Times New Roman" w:cs="Times New Roman"/>
                <w:b/>
                <w:lang w:val="lt-LT"/>
              </w:rPr>
              <w:t xml:space="preserve">              177</w:t>
            </w:r>
          </w:p>
        </w:tc>
      </w:tr>
    </w:tbl>
    <w:p w14:paraId="248CEC6A" w14:textId="77777777" w:rsidR="002F5E42" w:rsidRPr="00944BB3" w:rsidRDefault="00944BB3">
      <w:pPr>
        <w:spacing w:after="0" w:line="360" w:lineRule="auto"/>
        <w:jc w:val="both"/>
        <w:rPr>
          <w:rFonts w:ascii="Times New Roman" w:eastAsia="Times New Roman" w:hAnsi="Times New Roman" w:cs="Times New Roman"/>
          <w:b/>
          <w:lang w:val="lt-LT"/>
        </w:rPr>
      </w:pPr>
      <w:r w:rsidRPr="00944BB3">
        <w:rPr>
          <w:rFonts w:ascii="Times New Roman" w:eastAsia="Times New Roman" w:hAnsi="Times New Roman" w:cs="Times New Roman"/>
          <w:b/>
          <w:lang w:val="lt-LT"/>
        </w:rPr>
        <w:t xml:space="preserve">           </w:t>
      </w:r>
    </w:p>
    <w:p w14:paraId="4D5656C7" w14:textId="77777777" w:rsidR="002F5E42" w:rsidRPr="00944BB3" w:rsidRDefault="00944BB3">
      <w:pPr>
        <w:tabs>
          <w:tab w:val="left" w:pos="8640"/>
        </w:tabs>
        <w:spacing w:after="0" w:line="360" w:lineRule="auto"/>
        <w:jc w:val="both"/>
        <w:rPr>
          <w:rFonts w:ascii="Times New Roman" w:eastAsia="Times New Roman" w:hAnsi="Times New Roman" w:cs="Times New Roman"/>
          <w:lang w:val="lt-LT"/>
        </w:rPr>
      </w:pPr>
      <w:r w:rsidRPr="00944BB3">
        <w:rPr>
          <w:rFonts w:ascii="Times New Roman" w:eastAsia="Times New Roman" w:hAnsi="Times New Roman" w:cs="Times New Roman"/>
          <w:b/>
          <w:lang w:val="lt-LT"/>
        </w:rPr>
        <w:t xml:space="preserve">           Žemės ūkio funkcijų vykdymas.</w:t>
      </w:r>
      <w:r w:rsidRPr="00944BB3">
        <w:rPr>
          <w:rFonts w:ascii="Times New Roman" w:eastAsia="Times New Roman" w:hAnsi="Times New Roman" w:cs="Times New Roman"/>
          <w:lang w:val="lt-LT"/>
        </w:rPr>
        <w:t xml:space="preserve"> Seniūnijos specialistė žemės ūkio klausimais konsultavo gyventojus, priėmė ir tvarkė paraiškas tiesioginėms išmokoms gauti už žemės ūkio naudmenų ir pasėlių plotus, rengė kitus su žemės ūkiu susijusius dokumentus.</w:t>
      </w:r>
    </w:p>
    <w:p w14:paraId="044BF9F2" w14:textId="77777777" w:rsidR="002F5E42" w:rsidRPr="00944BB3" w:rsidRDefault="00944BB3">
      <w:pPr>
        <w:suppressAutoHyphens/>
        <w:spacing w:after="0" w:line="360" w:lineRule="auto"/>
        <w:jc w:val="both"/>
        <w:rPr>
          <w:rFonts w:ascii="Times New Roman" w:eastAsia="Times New Roman" w:hAnsi="Times New Roman" w:cs="Times New Roman"/>
          <w:b/>
          <w:lang w:val="lt-LT"/>
        </w:rPr>
      </w:pPr>
      <w:r w:rsidRPr="00944BB3">
        <w:rPr>
          <w:rFonts w:ascii="Times New Roman" w:eastAsia="Times New Roman" w:hAnsi="Times New Roman" w:cs="Times New Roman"/>
          <w:lang w:val="lt-LT"/>
        </w:rPr>
        <w:t xml:space="preserve">           Vydenių seniūnijoje, užsiimantys žemės ūkio veikla 2023 metais paraiškas, paramai už žemės ūkio naudmenas gauti, pateikė</w:t>
      </w:r>
      <w:r w:rsidRPr="00944BB3">
        <w:rPr>
          <w:rFonts w:ascii="Times New Roman" w:eastAsia="Times New Roman" w:hAnsi="Times New Roman" w:cs="Times New Roman"/>
          <w:b/>
          <w:lang w:val="lt-LT"/>
        </w:rPr>
        <w:t xml:space="preserve"> pareiškėjai iš Kaniavos, Matuizų ir Vydenių seniūnijų.</w:t>
      </w:r>
    </w:p>
    <w:p w14:paraId="71C070BC" w14:textId="77777777" w:rsidR="002F5E42" w:rsidRDefault="002F5E42">
      <w:pPr>
        <w:spacing w:after="0" w:line="360" w:lineRule="auto"/>
        <w:ind w:firstLine="851"/>
        <w:jc w:val="both"/>
        <w:rPr>
          <w:rFonts w:ascii="Times New Roman" w:eastAsia="Times New Roman" w:hAnsi="Times New Roman" w:cs="Times New Roman"/>
          <w:shd w:val="clear" w:color="auto" w:fill="FFFF00"/>
          <w:lang w:val="lt-LT"/>
        </w:rPr>
      </w:pPr>
    </w:p>
    <w:p w14:paraId="415B0C75" w14:textId="77777777" w:rsidR="00944BB3" w:rsidRDefault="00944BB3">
      <w:pPr>
        <w:spacing w:after="0" w:line="360" w:lineRule="auto"/>
        <w:ind w:firstLine="851"/>
        <w:jc w:val="both"/>
        <w:rPr>
          <w:rFonts w:ascii="Times New Roman" w:eastAsia="Times New Roman" w:hAnsi="Times New Roman" w:cs="Times New Roman"/>
          <w:shd w:val="clear" w:color="auto" w:fill="FFFF00"/>
          <w:lang w:val="lt-LT"/>
        </w:rPr>
      </w:pPr>
    </w:p>
    <w:p w14:paraId="766C4C17" w14:textId="77777777" w:rsidR="00944BB3" w:rsidRDefault="00944BB3">
      <w:pPr>
        <w:spacing w:after="0" w:line="360" w:lineRule="auto"/>
        <w:ind w:firstLine="851"/>
        <w:jc w:val="both"/>
        <w:rPr>
          <w:rFonts w:ascii="Times New Roman" w:eastAsia="Times New Roman" w:hAnsi="Times New Roman" w:cs="Times New Roman"/>
          <w:shd w:val="clear" w:color="auto" w:fill="FFFF00"/>
          <w:lang w:val="lt-LT"/>
        </w:rPr>
      </w:pPr>
    </w:p>
    <w:p w14:paraId="04C96EA9" w14:textId="77777777" w:rsidR="00944BB3" w:rsidRPr="00944BB3" w:rsidRDefault="00944BB3">
      <w:pPr>
        <w:spacing w:after="0" w:line="360" w:lineRule="auto"/>
        <w:ind w:firstLine="851"/>
        <w:jc w:val="both"/>
        <w:rPr>
          <w:rFonts w:ascii="Times New Roman" w:eastAsia="Times New Roman" w:hAnsi="Times New Roman" w:cs="Times New Roman"/>
          <w:shd w:val="clear" w:color="auto" w:fill="FFFF00"/>
          <w:lang w:val="lt-LT"/>
        </w:rPr>
      </w:pPr>
    </w:p>
    <w:p w14:paraId="7EB1C27F" w14:textId="77777777" w:rsidR="002F5E42" w:rsidRPr="00944BB3" w:rsidRDefault="002F5E42">
      <w:pPr>
        <w:spacing w:after="0" w:line="240" w:lineRule="auto"/>
        <w:jc w:val="both"/>
        <w:rPr>
          <w:rFonts w:ascii="Times New Roman" w:eastAsia="Times New Roman" w:hAnsi="Times New Roman" w:cs="Times New Roman"/>
          <w:color w:val="FF0000"/>
          <w:u w:val="single"/>
          <w:shd w:val="clear" w:color="auto" w:fill="FFFF00"/>
          <w:lang w:val="lt-LT"/>
        </w:rPr>
      </w:pPr>
    </w:p>
    <w:p w14:paraId="047F790D" w14:textId="517681FC" w:rsidR="002F5E42" w:rsidRPr="00944BB3" w:rsidRDefault="00944BB3">
      <w:pPr>
        <w:spacing w:after="0" w:line="240" w:lineRule="auto"/>
        <w:ind w:firstLine="567"/>
        <w:jc w:val="both"/>
        <w:rPr>
          <w:rFonts w:ascii="Times New Roman" w:eastAsia="Times New Roman" w:hAnsi="Times New Roman" w:cs="Times New Roman"/>
          <w:lang w:val="lt-LT"/>
        </w:rPr>
      </w:pPr>
      <w:r w:rsidRPr="00944BB3">
        <w:rPr>
          <w:rFonts w:ascii="Times New Roman" w:eastAsia="Times New Roman" w:hAnsi="Times New Roman" w:cs="Times New Roman"/>
          <w:lang w:val="lt-LT"/>
        </w:rPr>
        <w:t xml:space="preserve">Seniūnė                                                                          </w:t>
      </w:r>
      <w:r>
        <w:rPr>
          <w:rFonts w:ascii="Times New Roman" w:eastAsia="Times New Roman" w:hAnsi="Times New Roman" w:cs="Times New Roman"/>
          <w:lang w:val="lt-LT"/>
        </w:rPr>
        <w:t xml:space="preserve">    </w:t>
      </w:r>
      <w:r w:rsidRPr="00944BB3">
        <w:rPr>
          <w:rFonts w:ascii="Times New Roman" w:eastAsia="Times New Roman" w:hAnsi="Times New Roman" w:cs="Times New Roman"/>
          <w:lang w:val="lt-LT"/>
        </w:rPr>
        <w:t xml:space="preserve"> Genė Ramaškienė                                                                                           </w:t>
      </w:r>
    </w:p>
    <w:sectPr w:rsidR="002F5E42" w:rsidRPr="00944BB3" w:rsidSect="00772263">
      <w:pgSz w:w="12240" w:h="15840"/>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AA0A9" w14:textId="77777777" w:rsidR="00772263" w:rsidRDefault="00772263" w:rsidP="00944BB3">
      <w:pPr>
        <w:spacing w:after="0" w:line="240" w:lineRule="auto"/>
      </w:pPr>
      <w:r>
        <w:separator/>
      </w:r>
    </w:p>
  </w:endnote>
  <w:endnote w:type="continuationSeparator" w:id="0">
    <w:p w14:paraId="610640B5" w14:textId="77777777" w:rsidR="00772263" w:rsidRDefault="00772263" w:rsidP="00944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21AC7" w14:textId="77777777" w:rsidR="00772263" w:rsidRDefault="00772263" w:rsidP="00944BB3">
      <w:pPr>
        <w:spacing w:after="0" w:line="240" w:lineRule="auto"/>
      </w:pPr>
      <w:r>
        <w:separator/>
      </w:r>
    </w:p>
  </w:footnote>
  <w:footnote w:type="continuationSeparator" w:id="0">
    <w:p w14:paraId="2BAEE6D8" w14:textId="77777777" w:rsidR="00772263" w:rsidRDefault="00772263" w:rsidP="00944B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42"/>
    <w:rsid w:val="002F5E42"/>
    <w:rsid w:val="00772263"/>
    <w:rsid w:val="00944BB3"/>
    <w:rsid w:val="00CF6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2B72D"/>
  <w15:docId w15:val="{CE79C015-71F4-4EF8-B83B-B69776B03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44BB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944BB3"/>
  </w:style>
  <w:style w:type="paragraph" w:styleId="Porat">
    <w:name w:val="footer"/>
    <w:basedOn w:val="prastasis"/>
    <w:link w:val="PoratDiagrama"/>
    <w:uiPriority w:val="99"/>
    <w:unhideWhenUsed/>
    <w:rsid w:val="00944BB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944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deniai@varena.lt" TargetMode="Externa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5267</Words>
  <Characters>3003</Characters>
  <Application>Microsoft Office Word</Application>
  <DocSecurity>0</DocSecurity>
  <Lines>25</Lines>
  <Paragraphs>16</Paragraphs>
  <ScaleCrop>false</ScaleCrop>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Kiselė</dc:creator>
  <cp:lastModifiedBy>User</cp:lastModifiedBy>
  <cp:revision>4</cp:revision>
  <dcterms:created xsi:type="dcterms:W3CDTF">2024-01-17T15:13:00Z</dcterms:created>
  <dcterms:modified xsi:type="dcterms:W3CDTF">2024-01-18T13:46:00Z</dcterms:modified>
</cp:coreProperties>
</file>