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942" w:rsidRDefault="003F2942" w:rsidP="003F2942">
      <w:pPr>
        <w:overflowPunct w:val="0"/>
        <w:jc w:val="center"/>
        <w:textAlignment w:val="baseline"/>
        <w:rPr>
          <w:b/>
          <w:bCs/>
          <w:szCs w:val="24"/>
        </w:rPr>
      </w:pPr>
      <w:r w:rsidRPr="007D6088">
        <w:rPr>
          <w:b/>
          <w:bCs/>
          <w:szCs w:val="24"/>
        </w:rPr>
        <w:t xml:space="preserve">VARĖNOS R. SAV., </w:t>
      </w:r>
      <w:r>
        <w:rPr>
          <w:b/>
          <w:bCs/>
          <w:szCs w:val="24"/>
        </w:rPr>
        <w:t>VARĖNOS</w:t>
      </w:r>
      <w:r w:rsidRPr="007D6088">
        <w:rPr>
          <w:b/>
          <w:bCs/>
          <w:szCs w:val="24"/>
        </w:rPr>
        <w:t xml:space="preserve"> SEN., </w:t>
      </w:r>
      <w:r>
        <w:rPr>
          <w:b/>
          <w:bCs/>
          <w:szCs w:val="24"/>
        </w:rPr>
        <w:t>GEIDUKONIŲ</w:t>
      </w:r>
      <w:r w:rsidRPr="007D6088">
        <w:rPr>
          <w:b/>
          <w:bCs/>
          <w:szCs w:val="24"/>
        </w:rPr>
        <w:t xml:space="preserve"> K., </w:t>
      </w:r>
      <w:r>
        <w:rPr>
          <w:b/>
          <w:bCs/>
          <w:szCs w:val="24"/>
        </w:rPr>
        <w:t xml:space="preserve">PIEVŲ </w:t>
      </w:r>
      <w:r w:rsidRPr="007D6088">
        <w:rPr>
          <w:b/>
          <w:bCs/>
          <w:szCs w:val="24"/>
        </w:rPr>
        <w:t xml:space="preserve">G. </w:t>
      </w:r>
      <w:r>
        <w:rPr>
          <w:b/>
          <w:bCs/>
          <w:szCs w:val="24"/>
        </w:rPr>
        <w:t>1A</w:t>
      </w:r>
      <w:r w:rsidRPr="007D6088">
        <w:rPr>
          <w:b/>
          <w:bCs/>
          <w:szCs w:val="24"/>
        </w:rPr>
        <w:t xml:space="preserve"> ESANČIO</w:t>
      </w:r>
      <w:r>
        <w:rPr>
          <w:b/>
          <w:bCs/>
          <w:szCs w:val="24"/>
        </w:rPr>
        <w:t>S</w:t>
      </w:r>
      <w:r w:rsidRPr="007D6088">
        <w:rPr>
          <w:b/>
          <w:bCs/>
          <w:szCs w:val="24"/>
        </w:rPr>
        <w:t xml:space="preserve"> </w:t>
      </w:r>
      <w:r>
        <w:rPr>
          <w:b/>
          <w:bCs/>
          <w:szCs w:val="24"/>
        </w:rPr>
        <w:t xml:space="preserve">KARVIDĖS </w:t>
      </w:r>
      <w:r w:rsidRPr="007D6088">
        <w:rPr>
          <w:b/>
          <w:bCs/>
          <w:szCs w:val="24"/>
        </w:rPr>
        <w:t>VIEŠO AUKCIONO SĄLYGOS</w:t>
      </w:r>
    </w:p>
    <w:p w:rsidR="003F2942" w:rsidRDefault="003F2942" w:rsidP="003F2942">
      <w:pPr>
        <w:overflowPunct w:val="0"/>
        <w:jc w:val="center"/>
        <w:textAlignment w:val="baseline"/>
        <w:rPr>
          <w:b/>
          <w:bCs/>
          <w:szCs w:val="24"/>
        </w:rPr>
      </w:pPr>
    </w:p>
    <w:p w:rsidR="003F2942" w:rsidRDefault="003F2942" w:rsidP="003F2942">
      <w:pPr>
        <w:overflowPunct w:val="0"/>
        <w:jc w:val="center"/>
        <w:textAlignment w:val="baseline"/>
        <w:rPr>
          <w:b/>
          <w:bCs/>
          <w:szCs w:val="24"/>
        </w:rPr>
      </w:pPr>
    </w:p>
    <w:p w:rsidR="003F2942" w:rsidRDefault="003F2942" w:rsidP="003F2942">
      <w:pPr>
        <w:overflowPunct w:val="0"/>
        <w:jc w:val="center"/>
        <w:textAlignment w:val="baseline"/>
        <w:rPr>
          <w:b/>
          <w:bCs/>
          <w:szCs w:val="24"/>
        </w:rPr>
      </w:pPr>
    </w:p>
    <w:tbl>
      <w:tblPr>
        <w:tblW w:w="15110" w:type="dxa"/>
        <w:tblInd w:w="-231" w:type="dxa"/>
        <w:tblLayout w:type="fixed"/>
        <w:tblLook w:val="04A0" w:firstRow="1" w:lastRow="0" w:firstColumn="1" w:lastColumn="0" w:noHBand="0" w:noVBand="1"/>
      </w:tblPr>
      <w:tblGrid>
        <w:gridCol w:w="1898"/>
        <w:gridCol w:w="1701"/>
        <w:gridCol w:w="1417"/>
        <w:gridCol w:w="1305"/>
        <w:gridCol w:w="1559"/>
        <w:gridCol w:w="1418"/>
        <w:gridCol w:w="2835"/>
        <w:gridCol w:w="2977"/>
      </w:tblGrid>
      <w:tr w:rsidR="003F2942" w:rsidRPr="00913F6C" w:rsidTr="00324850">
        <w:tc>
          <w:tcPr>
            <w:tcW w:w="15110" w:type="dxa"/>
            <w:gridSpan w:val="8"/>
            <w:tcBorders>
              <w:top w:val="single" w:sz="4" w:space="0" w:color="000000"/>
              <w:left w:val="single" w:sz="4" w:space="0" w:color="000000"/>
              <w:bottom w:val="single" w:sz="4" w:space="0" w:color="000000"/>
              <w:right w:val="single" w:sz="4" w:space="0" w:color="000000"/>
            </w:tcBorders>
            <w:hideMark/>
          </w:tcPr>
          <w:p w:rsidR="003F2942" w:rsidRPr="00913F6C" w:rsidRDefault="003F2942" w:rsidP="00324850">
            <w:pPr>
              <w:jc w:val="both"/>
              <w:rPr>
                <w:noProof/>
                <w:szCs w:val="24"/>
              </w:rPr>
            </w:pPr>
            <w:r w:rsidRPr="00913F6C">
              <w:rPr>
                <w:noProof/>
                <w:szCs w:val="24"/>
              </w:rPr>
              <w:t>Karvidė (unikalus Nr. 4400-4230-9568, pastatas fiziškai pažeistas, baigtumo procentas – 35, užstatytas plotas – 425,00 kv. m, statybos metai – 1981, sienos – plytos), esantis Varėnos r. sav., Varėnos  sen., Geidukonių k., Pievų g. 1A</w:t>
            </w:r>
            <w:r>
              <w:rPr>
                <w:noProof/>
                <w:szCs w:val="24"/>
              </w:rPr>
              <w:t>.</w:t>
            </w:r>
          </w:p>
        </w:tc>
      </w:tr>
      <w:tr w:rsidR="003F2942" w:rsidRPr="00913F6C" w:rsidTr="00324850">
        <w:trPr>
          <w:trHeight w:val="1481"/>
        </w:trPr>
        <w:tc>
          <w:tcPr>
            <w:tcW w:w="1898" w:type="dxa"/>
            <w:tcBorders>
              <w:top w:val="single" w:sz="4" w:space="0" w:color="000000"/>
              <w:left w:val="single" w:sz="4" w:space="0" w:color="000000"/>
              <w:bottom w:val="single" w:sz="4" w:space="0" w:color="000000"/>
              <w:right w:val="nil"/>
            </w:tcBorders>
            <w:hideMark/>
          </w:tcPr>
          <w:p w:rsidR="003F2942" w:rsidRPr="00913F6C" w:rsidRDefault="003F2942" w:rsidP="00324850">
            <w:pPr>
              <w:overflowPunct w:val="0"/>
              <w:snapToGrid w:val="0"/>
              <w:jc w:val="center"/>
              <w:textAlignment w:val="baseline"/>
              <w:rPr>
                <w:szCs w:val="24"/>
              </w:rPr>
            </w:pPr>
            <w:r w:rsidRPr="00913F6C">
              <w:rPr>
                <w:szCs w:val="24"/>
              </w:rPr>
              <w:t>Pradinė bendra nekilnojamojo turto ir žemės sklypo pardavimo kaina (</w:t>
            </w:r>
            <w:proofErr w:type="spellStart"/>
            <w:r w:rsidRPr="00913F6C">
              <w:rPr>
                <w:szCs w:val="24"/>
              </w:rPr>
              <w:t>Eur</w:t>
            </w:r>
            <w:proofErr w:type="spellEnd"/>
            <w:r w:rsidRPr="00913F6C">
              <w:rPr>
                <w:szCs w:val="24"/>
              </w:rPr>
              <w:t>)</w:t>
            </w:r>
          </w:p>
        </w:tc>
        <w:tc>
          <w:tcPr>
            <w:tcW w:w="1701" w:type="dxa"/>
            <w:tcBorders>
              <w:top w:val="single" w:sz="4" w:space="0" w:color="000000"/>
              <w:left w:val="single" w:sz="4" w:space="0" w:color="000000"/>
              <w:bottom w:val="single" w:sz="4" w:space="0" w:color="000000"/>
              <w:right w:val="nil"/>
            </w:tcBorders>
            <w:hideMark/>
          </w:tcPr>
          <w:p w:rsidR="003F2942" w:rsidRPr="00913F6C" w:rsidRDefault="003F2942" w:rsidP="00324850">
            <w:pPr>
              <w:overflowPunct w:val="0"/>
              <w:snapToGrid w:val="0"/>
              <w:jc w:val="center"/>
              <w:textAlignment w:val="baseline"/>
              <w:rPr>
                <w:szCs w:val="24"/>
              </w:rPr>
            </w:pPr>
            <w:r w:rsidRPr="00913F6C">
              <w:rPr>
                <w:szCs w:val="24"/>
              </w:rPr>
              <w:t>Iš jos pradinė nekilnojamųjų daiktų pardavimo kaina (</w:t>
            </w:r>
            <w:proofErr w:type="spellStart"/>
            <w:r w:rsidRPr="00913F6C">
              <w:rPr>
                <w:szCs w:val="24"/>
              </w:rPr>
              <w:t>Eur</w:t>
            </w:r>
            <w:proofErr w:type="spellEnd"/>
            <w:r w:rsidRPr="00913F6C">
              <w:rPr>
                <w:szCs w:val="24"/>
              </w:rPr>
              <w:t>)</w:t>
            </w:r>
          </w:p>
        </w:tc>
        <w:tc>
          <w:tcPr>
            <w:tcW w:w="1417" w:type="dxa"/>
            <w:tcBorders>
              <w:top w:val="single" w:sz="4" w:space="0" w:color="000000"/>
              <w:left w:val="single" w:sz="4" w:space="0" w:color="000000"/>
              <w:bottom w:val="single" w:sz="4" w:space="0" w:color="000000"/>
              <w:right w:val="nil"/>
            </w:tcBorders>
            <w:hideMark/>
          </w:tcPr>
          <w:p w:rsidR="003F2942" w:rsidRPr="00913F6C" w:rsidRDefault="003F2942" w:rsidP="00324850">
            <w:pPr>
              <w:overflowPunct w:val="0"/>
              <w:snapToGrid w:val="0"/>
              <w:jc w:val="center"/>
              <w:textAlignment w:val="baseline"/>
              <w:rPr>
                <w:szCs w:val="24"/>
              </w:rPr>
            </w:pPr>
            <w:r w:rsidRPr="00913F6C">
              <w:rPr>
                <w:szCs w:val="24"/>
              </w:rPr>
              <w:t>Iš jos žemės sklypo pradinė pardavimo kaina (</w:t>
            </w:r>
            <w:proofErr w:type="spellStart"/>
            <w:r w:rsidRPr="00913F6C">
              <w:rPr>
                <w:szCs w:val="24"/>
              </w:rPr>
              <w:t>Eur</w:t>
            </w:r>
            <w:proofErr w:type="spellEnd"/>
            <w:r w:rsidRPr="00913F6C">
              <w:rPr>
                <w:szCs w:val="24"/>
              </w:rPr>
              <w:t>)</w:t>
            </w:r>
          </w:p>
        </w:tc>
        <w:tc>
          <w:tcPr>
            <w:tcW w:w="1305" w:type="dxa"/>
            <w:tcBorders>
              <w:top w:val="single" w:sz="4" w:space="0" w:color="000000"/>
              <w:left w:val="single" w:sz="4" w:space="0" w:color="000000"/>
              <w:bottom w:val="single" w:sz="4" w:space="0" w:color="000000"/>
              <w:right w:val="nil"/>
            </w:tcBorders>
            <w:hideMark/>
          </w:tcPr>
          <w:p w:rsidR="003F2942" w:rsidRPr="00913F6C" w:rsidRDefault="003F2942" w:rsidP="00324850">
            <w:pPr>
              <w:overflowPunct w:val="0"/>
              <w:snapToGrid w:val="0"/>
              <w:jc w:val="center"/>
              <w:textAlignment w:val="baseline"/>
              <w:rPr>
                <w:szCs w:val="24"/>
              </w:rPr>
            </w:pPr>
            <w:r w:rsidRPr="00913F6C">
              <w:rPr>
                <w:szCs w:val="24"/>
              </w:rPr>
              <w:t>Mažiausias kainos didinimo intervalas (</w:t>
            </w:r>
            <w:proofErr w:type="spellStart"/>
            <w:r w:rsidRPr="00913F6C">
              <w:rPr>
                <w:szCs w:val="24"/>
              </w:rPr>
              <w:t>Eur</w:t>
            </w:r>
            <w:proofErr w:type="spellEnd"/>
            <w:r w:rsidRPr="00913F6C">
              <w:rPr>
                <w:szCs w:val="24"/>
              </w:rPr>
              <w:t>)</w:t>
            </w:r>
          </w:p>
        </w:tc>
        <w:tc>
          <w:tcPr>
            <w:tcW w:w="1559" w:type="dxa"/>
            <w:tcBorders>
              <w:top w:val="single" w:sz="4" w:space="0" w:color="000000"/>
              <w:left w:val="single" w:sz="4" w:space="0" w:color="000000"/>
              <w:bottom w:val="single" w:sz="4" w:space="0" w:color="000000"/>
              <w:right w:val="nil"/>
            </w:tcBorders>
            <w:hideMark/>
          </w:tcPr>
          <w:p w:rsidR="003F2942" w:rsidRPr="00913F6C" w:rsidRDefault="003F2942" w:rsidP="00324850">
            <w:pPr>
              <w:overflowPunct w:val="0"/>
              <w:snapToGrid w:val="0"/>
              <w:jc w:val="center"/>
              <w:textAlignment w:val="baseline"/>
              <w:rPr>
                <w:szCs w:val="24"/>
              </w:rPr>
            </w:pPr>
            <w:r w:rsidRPr="00913F6C">
              <w:rPr>
                <w:szCs w:val="24"/>
              </w:rPr>
              <w:t>Aukciono dalyvio registravimo mokesčio dydis (</w:t>
            </w:r>
            <w:proofErr w:type="spellStart"/>
            <w:r w:rsidRPr="00913F6C">
              <w:rPr>
                <w:szCs w:val="24"/>
              </w:rPr>
              <w:t>Eur</w:t>
            </w:r>
            <w:proofErr w:type="spellEnd"/>
            <w:r w:rsidRPr="00913F6C">
              <w:rPr>
                <w:szCs w:val="24"/>
              </w:rPr>
              <w:t>)</w:t>
            </w:r>
          </w:p>
        </w:tc>
        <w:tc>
          <w:tcPr>
            <w:tcW w:w="1418" w:type="dxa"/>
            <w:tcBorders>
              <w:top w:val="single" w:sz="4" w:space="0" w:color="000000"/>
              <w:left w:val="single" w:sz="4" w:space="0" w:color="000000"/>
              <w:bottom w:val="single" w:sz="4" w:space="0" w:color="000000"/>
              <w:right w:val="nil"/>
            </w:tcBorders>
            <w:hideMark/>
          </w:tcPr>
          <w:p w:rsidR="003F2942" w:rsidRPr="00913F6C" w:rsidRDefault="003F2942" w:rsidP="00324850">
            <w:pPr>
              <w:overflowPunct w:val="0"/>
              <w:snapToGrid w:val="0"/>
              <w:jc w:val="center"/>
              <w:textAlignment w:val="baseline"/>
              <w:rPr>
                <w:szCs w:val="24"/>
              </w:rPr>
            </w:pPr>
            <w:r w:rsidRPr="00913F6C">
              <w:rPr>
                <w:szCs w:val="24"/>
              </w:rPr>
              <w:t>Aukciono dalyvio garantinio įnašo dydis (</w:t>
            </w:r>
            <w:proofErr w:type="spellStart"/>
            <w:r w:rsidRPr="00913F6C">
              <w:rPr>
                <w:szCs w:val="24"/>
              </w:rPr>
              <w:t>Eur</w:t>
            </w:r>
            <w:proofErr w:type="spellEnd"/>
            <w:r w:rsidRPr="00913F6C">
              <w:rPr>
                <w:szCs w:val="24"/>
              </w:rPr>
              <w:t>)</w:t>
            </w:r>
          </w:p>
        </w:tc>
        <w:tc>
          <w:tcPr>
            <w:tcW w:w="2835" w:type="dxa"/>
            <w:tcBorders>
              <w:top w:val="single" w:sz="4" w:space="0" w:color="000000"/>
              <w:left w:val="single" w:sz="4" w:space="0" w:color="000000"/>
              <w:bottom w:val="single" w:sz="4" w:space="0" w:color="000000"/>
              <w:right w:val="nil"/>
            </w:tcBorders>
            <w:hideMark/>
          </w:tcPr>
          <w:p w:rsidR="003F2942" w:rsidRPr="00913F6C" w:rsidRDefault="003F2942" w:rsidP="00324850">
            <w:pPr>
              <w:overflowPunct w:val="0"/>
              <w:snapToGrid w:val="0"/>
              <w:jc w:val="center"/>
              <w:textAlignment w:val="baseline"/>
              <w:rPr>
                <w:szCs w:val="24"/>
              </w:rPr>
            </w:pPr>
            <w:r w:rsidRPr="00913F6C">
              <w:rPr>
                <w:szCs w:val="24"/>
              </w:rPr>
              <w:t>Aukciono dalyvių registravimo</w:t>
            </w:r>
          </w:p>
          <w:p w:rsidR="003F2942" w:rsidRPr="00913F6C" w:rsidRDefault="003F2942" w:rsidP="00324850">
            <w:pPr>
              <w:overflowPunct w:val="0"/>
              <w:snapToGrid w:val="0"/>
              <w:jc w:val="center"/>
              <w:textAlignment w:val="baseline"/>
              <w:rPr>
                <w:szCs w:val="24"/>
              </w:rPr>
            </w:pPr>
            <w:r w:rsidRPr="00913F6C">
              <w:rPr>
                <w:szCs w:val="24"/>
              </w:rPr>
              <w:t>pradžia / pabaiga</w:t>
            </w:r>
          </w:p>
          <w:p w:rsidR="003F2942" w:rsidRPr="00913F6C" w:rsidRDefault="003F2942" w:rsidP="00324850">
            <w:pPr>
              <w:overflowPunct w:val="0"/>
              <w:snapToGrid w:val="0"/>
              <w:jc w:val="center"/>
              <w:textAlignment w:val="baseline"/>
              <w:rPr>
                <w:szCs w:val="24"/>
              </w:rPr>
            </w:pPr>
            <w:r w:rsidRPr="00913F6C">
              <w:rPr>
                <w:szCs w:val="24"/>
              </w:rPr>
              <w:t>(data ir laikas)</w:t>
            </w:r>
          </w:p>
        </w:tc>
        <w:tc>
          <w:tcPr>
            <w:tcW w:w="2977" w:type="dxa"/>
            <w:tcBorders>
              <w:top w:val="single" w:sz="4" w:space="0" w:color="000000"/>
              <w:left w:val="single" w:sz="4" w:space="0" w:color="000000"/>
              <w:bottom w:val="single" w:sz="4" w:space="0" w:color="000000"/>
              <w:right w:val="single" w:sz="4" w:space="0" w:color="000000"/>
            </w:tcBorders>
            <w:hideMark/>
          </w:tcPr>
          <w:p w:rsidR="003F2942" w:rsidRPr="00913F6C" w:rsidRDefault="003F2942" w:rsidP="00324850">
            <w:pPr>
              <w:overflowPunct w:val="0"/>
              <w:snapToGrid w:val="0"/>
              <w:jc w:val="center"/>
              <w:textAlignment w:val="baseline"/>
              <w:rPr>
                <w:szCs w:val="24"/>
              </w:rPr>
            </w:pPr>
            <w:r w:rsidRPr="00913F6C">
              <w:rPr>
                <w:szCs w:val="24"/>
              </w:rPr>
              <w:t>Aukciono</w:t>
            </w:r>
          </w:p>
          <w:p w:rsidR="003F2942" w:rsidRPr="00913F6C" w:rsidRDefault="003F2942" w:rsidP="00324850">
            <w:pPr>
              <w:overflowPunct w:val="0"/>
              <w:snapToGrid w:val="0"/>
              <w:jc w:val="center"/>
              <w:textAlignment w:val="baseline"/>
              <w:rPr>
                <w:szCs w:val="24"/>
              </w:rPr>
            </w:pPr>
            <w:r w:rsidRPr="00913F6C">
              <w:rPr>
                <w:szCs w:val="24"/>
              </w:rPr>
              <w:t>pradžia / pabaiga</w:t>
            </w:r>
          </w:p>
          <w:p w:rsidR="003F2942" w:rsidRPr="00913F6C" w:rsidRDefault="003F2942" w:rsidP="00324850">
            <w:pPr>
              <w:overflowPunct w:val="0"/>
              <w:snapToGrid w:val="0"/>
              <w:jc w:val="center"/>
              <w:textAlignment w:val="baseline"/>
              <w:rPr>
                <w:szCs w:val="24"/>
              </w:rPr>
            </w:pPr>
            <w:r>
              <w:rPr>
                <w:szCs w:val="24"/>
              </w:rPr>
              <w:t>(</w:t>
            </w:r>
            <w:r w:rsidRPr="00913F6C">
              <w:rPr>
                <w:szCs w:val="24"/>
              </w:rPr>
              <w:t>data ir laikas</w:t>
            </w:r>
            <w:r>
              <w:rPr>
                <w:szCs w:val="24"/>
              </w:rPr>
              <w:t>)</w:t>
            </w:r>
          </w:p>
        </w:tc>
      </w:tr>
      <w:tr w:rsidR="003F2942" w:rsidRPr="00913F6C" w:rsidTr="00324850">
        <w:trPr>
          <w:trHeight w:val="291"/>
        </w:trPr>
        <w:tc>
          <w:tcPr>
            <w:tcW w:w="1898" w:type="dxa"/>
            <w:tcBorders>
              <w:top w:val="single" w:sz="4" w:space="0" w:color="000000"/>
              <w:left w:val="single" w:sz="4" w:space="0" w:color="000000"/>
              <w:bottom w:val="single" w:sz="4" w:space="0" w:color="000000"/>
              <w:right w:val="nil"/>
            </w:tcBorders>
          </w:tcPr>
          <w:p w:rsidR="003F2942" w:rsidRPr="00913F6C" w:rsidRDefault="003F2942" w:rsidP="00324850">
            <w:pPr>
              <w:overflowPunct w:val="0"/>
              <w:snapToGrid w:val="0"/>
              <w:spacing w:line="720" w:lineRule="auto"/>
              <w:jc w:val="center"/>
              <w:textAlignment w:val="baseline"/>
              <w:rPr>
                <w:szCs w:val="24"/>
              </w:rPr>
            </w:pPr>
            <w:r>
              <w:rPr>
                <w:szCs w:val="24"/>
              </w:rPr>
              <w:t>360</w:t>
            </w:r>
          </w:p>
        </w:tc>
        <w:tc>
          <w:tcPr>
            <w:tcW w:w="1701" w:type="dxa"/>
            <w:tcBorders>
              <w:top w:val="single" w:sz="4" w:space="0" w:color="000000"/>
              <w:left w:val="single" w:sz="4" w:space="0" w:color="000000"/>
              <w:bottom w:val="single" w:sz="4" w:space="0" w:color="000000"/>
              <w:right w:val="nil"/>
            </w:tcBorders>
          </w:tcPr>
          <w:p w:rsidR="003F2942" w:rsidRPr="00913F6C" w:rsidRDefault="003F2942" w:rsidP="00324850">
            <w:pPr>
              <w:overflowPunct w:val="0"/>
              <w:snapToGrid w:val="0"/>
              <w:spacing w:line="720" w:lineRule="auto"/>
              <w:jc w:val="center"/>
              <w:textAlignment w:val="baseline"/>
              <w:rPr>
                <w:szCs w:val="24"/>
              </w:rPr>
            </w:pPr>
            <w:r>
              <w:rPr>
                <w:szCs w:val="24"/>
              </w:rPr>
              <w:t>360</w:t>
            </w:r>
          </w:p>
        </w:tc>
        <w:tc>
          <w:tcPr>
            <w:tcW w:w="1417" w:type="dxa"/>
            <w:tcBorders>
              <w:top w:val="single" w:sz="4" w:space="0" w:color="000000"/>
              <w:left w:val="single" w:sz="4" w:space="0" w:color="000000"/>
              <w:bottom w:val="single" w:sz="4" w:space="0" w:color="000000"/>
              <w:right w:val="nil"/>
            </w:tcBorders>
          </w:tcPr>
          <w:p w:rsidR="003F2942" w:rsidRPr="00913F6C" w:rsidRDefault="003F2942" w:rsidP="00324850">
            <w:pPr>
              <w:overflowPunct w:val="0"/>
              <w:snapToGrid w:val="0"/>
              <w:spacing w:line="720" w:lineRule="auto"/>
              <w:jc w:val="center"/>
              <w:textAlignment w:val="baseline"/>
              <w:rPr>
                <w:szCs w:val="24"/>
              </w:rPr>
            </w:pPr>
            <w:r w:rsidRPr="00913F6C">
              <w:rPr>
                <w:szCs w:val="24"/>
              </w:rPr>
              <w:t>-</w:t>
            </w:r>
          </w:p>
        </w:tc>
        <w:tc>
          <w:tcPr>
            <w:tcW w:w="1305" w:type="dxa"/>
            <w:tcBorders>
              <w:top w:val="single" w:sz="4" w:space="0" w:color="000000"/>
              <w:left w:val="single" w:sz="4" w:space="0" w:color="000000"/>
              <w:bottom w:val="single" w:sz="4" w:space="0" w:color="000000"/>
              <w:right w:val="nil"/>
            </w:tcBorders>
          </w:tcPr>
          <w:p w:rsidR="003F2942" w:rsidRPr="00913F6C" w:rsidRDefault="003F2942" w:rsidP="00324850">
            <w:pPr>
              <w:overflowPunct w:val="0"/>
              <w:snapToGrid w:val="0"/>
              <w:spacing w:line="720" w:lineRule="auto"/>
              <w:jc w:val="center"/>
              <w:textAlignment w:val="baseline"/>
              <w:rPr>
                <w:szCs w:val="24"/>
              </w:rPr>
            </w:pPr>
            <w:r w:rsidRPr="00913F6C">
              <w:rPr>
                <w:szCs w:val="24"/>
              </w:rPr>
              <w:t>50</w:t>
            </w:r>
          </w:p>
        </w:tc>
        <w:tc>
          <w:tcPr>
            <w:tcW w:w="1559" w:type="dxa"/>
            <w:tcBorders>
              <w:top w:val="single" w:sz="4" w:space="0" w:color="000000"/>
              <w:left w:val="single" w:sz="4" w:space="0" w:color="000000"/>
              <w:bottom w:val="single" w:sz="4" w:space="0" w:color="000000"/>
              <w:right w:val="nil"/>
            </w:tcBorders>
            <w:hideMark/>
          </w:tcPr>
          <w:p w:rsidR="003F2942" w:rsidRPr="00913F6C" w:rsidRDefault="003F2942" w:rsidP="00324850">
            <w:pPr>
              <w:overflowPunct w:val="0"/>
              <w:snapToGrid w:val="0"/>
              <w:spacing w:line="720" w:lineRule="auto"/>
              <w:jc w:val="center"/>
              <w:textAlignment w:val="baseline"/>
              <w:rPr>
                <w:szCs w:val="24"/>
              </w:rPr>
            </w:pPr>
            <w:r w:rsidRPr="00913F6C">
              <w:rPr>
                <w:szCs w:val="24"/>
              </w:rPr>
              <w:t>30</w:t>
            </w:r>
          </w:p>
        </w:tc>
        <w:tc>
          <w:tcPr>
            <w:tcW w:w="1418" w:type="dxa"/>
            <w:tcBorders>
              <w:top w:val="single" w:sz="4" w:space="0" w:color="000000"/>
              <w:left w:val="single" w:sz="4" w:space="0" w:color="000000"/>
              <w:bottom w:val="single" w:sz="4" w:space="0" w:color="000000"/>
              <w:right w:val="nil"/>
            </w:tcBorders>
            <w:hideMark/>
          </w:tcPr>
          <w:p w:rsidR="003F2942" w:rsidRPr="00913F6C" w:rsidRDefault="003F2942" w:rsidP="00324850">
            <w:pPr>
              <w:overflowPunct w:val="0"/>
              <w:snapToGrid w:val="0"/>
              <w:jc w:val="center"/>
              <w:textAlignment w:val="baseline"/>
              <w:rPr>
                <w:szCs w:val="24"/>
              </w:rPr>
            </w:pPr>
            <w:r>
              <w:rPr>
                <w:szCs w:val="24"/>
              </w:rPr>
              <w:t>36</w:t>
            </w:r>
          </w:p>
        </w:tc>
        <w:tc>
          <w:tcPr>
            <w:tcW w:w="2835" w:type="dxa"/>
            <w:tcBorders>
              <w:top w:val="single" w:sz="4" w:space="0" w:color="000000"/>
              <w:left w:val="single" w:sz="4" w:space="0" w:color="000000"/>
              <w:bottom w:val="single" w:sz="4" w:space="0" w:color="000000"/>
              <w:right w:val="nil"/>
            </w:tcBorders>
            <w:hideMark/>
          </w:tcPr>
          <w:p w:rsidR="003F2942" w:rsidRPr="00AD3AF7" w:rsidRDefault="003F2942" w:rsidP="00324850">
            <w:pPr>
              <w:rPr>
                <w:szCs w:val="24"/>
                <w:lang w:val="en-GB"/>
              </w:rPr>
            </w:pPr>
            <w:r w:rsidRPr="00AD3AF7">
              <w:rPr>
                <w:szCs w:val="24"/>
              </w:rPr>
              <w:t>nuo</w:t>
            </w:r>
            <w:r w:rsidRPr="00AD3AF7">
              <w:rPr>
                <w:szCs w:val="24"/>
                <w:lang w:val="en-GB"/>
              </w:rPr>
              <w:t xml:space="preserve"> 2024-0</w:t>
            </w:r>
            <w:r>
              <w:rPr>
                <w:szCs w:val="24"/>
                <w:lang w:val="en-GB"/>
              </w:rPr>
              <w:t>7</w:t>
            </w:r>
            <w:r w:rsidRPr="00AD3AF7">
              <w:rPr>
                <w:szCs w:val="24"/>
                <w:lang w:val="en-GB"/>
              </w:rPr>
              <w:t>-</w:t>
            </w:r>
            <w:r>
              <w:rPr>
                <w:szCs w:val="24"/>
                <w:lang w:val="en-GB"/>
              </w:rPr>
              <w:t>09</w:t>
            </w:r>
            <w:r w:rsidRPr="00AD3AF7">
              <w:rPr>
                <w:szCs w:val="24"/>
                <w:lang w:val="en-GB"/>
              </w:rPr>
              <w:t xml:space="preserve">  00.00 val.</w:t>
            </w:r>
          </w:p>
          <w:p w:rsidR="003F2942" w:rsidRPr="00AD3AF7" w:rsidRDefault="003F2942" w:rsidP="00324850">
            <w:pPr>
              <w:overflowPunct w:val="0"/>
              <w:textAlignment w:val="baseline"/>
              <w:rPr>
                <w:szCs w:val="24"/>
                <w:lang w:val="en-GB"/>
              </w:rPr>
            </w:pPr>
            <w:r w:rsidRPr="00AD3AF7">
              <w:rPr>
                <w:szCs w:val="24"/>
              </w:rPr>
              <w:t>iki</w:t>
            </w:r>
            <w:r w:rsidRPr="00AD3AF7">
              <w:rPr>
                <w:szCs w:val="24"/>
                <w:lang w:val="en-GB"/>
              </w:rPr>
              <w:t xml:space="preserve"> 2024-0</w:t>
            </w:r>
            <w:r>
              <w:rPr>
                <w:szCs w:val="24"/>
                <w:lang w:val="en-GB"/>
              </w:rPr>
              <w:t>7</w:t>
            </w:r>
            <w:r w:rsidRPr="00AD3AF7">
              <w:rPr>
                <w:szCs w:val="24"/>
                <w:lang w:val="en-GB"/>
              </w:rPr>
              <w:t>-</w:t>
            </w:r>
            <w:r>
              <w:rPr>
                <w:szCs w:val="24"/>
                <w:lang w:val="en-GB"/>
              </w:rPr>
              <w:t>10</w:t>
            </w:r>
            <w:r w:rsidRPr="00AD3AF7">
              <w:rPr>
                <w:szCs w:val="24"/>
                <w:lang w:val="en-GB"/>
              </w:rPr>
              <w:t xml:space="preserve">   23.59 val.</w:t>
            </w:r>
          </w:p>
        </w:tc>
        <w:tc>
          <w:tcPr>
            <w:tcW w:w="2977" w:type="dxa"/>
            <w:tcBorders>
              <w:top w:val="single" w:sz="4" w:space="0" w:color="000000"/>
              <w:left w:val="single" w:sz="4" w:space="0" w:color="000000"/>
              <w:bottom w:val="single" w:sz="4" w:space="0" w:color="000000"/>
              <w:right w:val="single" w:sz="4" w:space="0" w:color="000000"/>
            </w:tcBorders>
            <w:hideMark/>
          </w:tcPr>
          <w:p w:rsidR="003F2942" w:rsidRPr="00AD3AF7" w:rsidRDefault="003F2942" w:rsidP="00324850">
            <w:pPr>
              <w:pStyle w:val="Betarp"/>
              <w:rPr>
                <w:sz w:val="24"/>
                <w:szCs w:val="24"/>
                <w:lang w:val="en-GB"/>
              </w:rPr>
            </w:pPr>
            <w:r w:rsidRPr="00AD3AF7">
              <w:rPr>
                <w:sz w:val="24"/>
                <w:szCs w:val="24"/>
              </w:rPr>
              <w:t>nuo</w:t>
            </w:r>
            <w:r w:rsidRPr="00AD3AF7">
              <w:rPr>
                <w:sz w:val="24"/>
                <w:szCs w:val="24"/>
                <w:lang w:val="en-GB"/>
              </w:rPr>
              <w:t xml:space="preserve"> 2024-0</w:t>
            </w:r>
            <w:r>
              <w:rPr>
                <w:sz w:val="24"/>
                <w:szCs w:val="24"/>
                <w:lang w:val="en-GB"/>
              </w:rPr>
              <w:t>7</w:t>
            </w:r>
            <w:r w:rsidRPr="00AD3AF7">
              <w:rPr>
                <w:sz w:val="24"/>
                <w:szCs w:val="24"/>
                <w:lang w:val="en-GB"/>
              </w:rPr>
              <w:t>-</w:t>
            </w:r>
            <w:r>
              <w:rPr>
                <w:sz w:val="24"/>
                <w:szCs w:val="24"/>
                <w:lang w:val="en-GB"/>
              </w:rPr>
              <w:t>15</w:t>
            </w:r>
            <w:r w:rsidRPr="00AD3AF7">
              <w:rPr>
                <w:sz w:val="24"/>
                <w:szCs w:val="24"/>
                <w:lang w:val="en-GB"/>
              </w:rPr>
              <w:t xml:space="preserve">    9.00 val.</w:t>
            </w:r>
          </w:p>
          <w:p w:rsidR="003F2942" w:rsidRPr="00AD3AF7" w:rsidRDefault="003F2942" w:rsidP="00324850">
            <w:pPr>
              <w:overflowPunct w:val="0"/>
              <w:jc w:val="center"/>
              <w:textAlignment w:val="baseline"/>
              <w:rPr>
                <w:szCs w:val="24"/>
                <w:lang w:val="en-GB"/>
              </w:rPr>
            </w:pPr>
            <w:r w:rsidRPr="00AD3AF7">
              <w:rPr>
                <w:szCs w:val="24"/>
              </w:rPr>
              <w:t>iki</w:t>
            </w:r>
            <w:r w:rsidRPr="00AD3AF7">
              <w:rPr>
                <w:szCs w:val="24"/>
                <w:lang w:val="en-GB"/>
              </w:rPr>
              <w:t xml:space="preserve"> 2024-0</w:t>
            </w:r>
            <w:r>
              <w:rPr>
                <w:szCs w:val="24"/>
                <w:lang w:val="en-GB"/>
              </w:rPr>
              <w:t>7</w:t>
            </w:r>
            <w:r w:rsidRPr="00AD3AF7">
              <w:rPr>
                <w:szCs w:val="24"/>
                <w:lang w:val="en-GB"/>
              </w:rPr>
              <w:t>-</w:t>
            </w:r>
            <w:r>
              <w:rPr>
                <w:szCs w:val="24"/>
                <w:lang w:val="en-GB"/>
              </w:rPr>
              <w:t>16</w:t>
            </w:r>
            <w:r w:rsidRPr="00AD3AF7">
              <w:rPr>
                <w:szCs w:val="24"/>
                <w:lang w:val="en-GB"/>
              </w:rPr>
              <w:t xml:space="preserve">   13.59 val.</w:t>
            </w:r>
          </w:p>
        </w:tc>
      </w:tr>
      <w:tr w:rsidR="003F2942" w:rsidRPr="00913F6C" w:rsidTr="00324850">
        <w:tc>
          <w:tcPr>
            <w:tcW w:w="15110" w:type="dxa"/>
            <w:gridSpan w:val="8"/>
            <w:tcBorders>
              <w:top w:val="single" w:sz="4" w:space="0" w:color="000000"/>
              <w:left w:val="single" w:sz="4" w:space="0" w:color="000000"/>
              <w:bottom w:val="single" w:sz="4" w:space="0" w:color="000000"/>
              <w:right w:val="single" w:sz="4" w:space="0" w:color="000000"/>
            </w:tcBorders>
            <w:hideMark/>
          </w:tcPr>
          <w:p w:rsidR="003F2942" w:rsidRPr="00913F6C" w:rsidRDefault="003F2942" w:rsidP="00324850">
            <w:pPr>
              <w:tabs>
                <w:tab w:val="left" w:pos="90"/>
              </w:tabs>
              <w:overflowPunct w:val="0"/>
              <w:textAlignment w:val="baseline"/>
              <w:rPr>
                <w:szCs w:val="24"/>
              </w:rPr>
            </w:pPr>
            <w:r w:rsidRPr="00913F6C">
              <w:rPr>
                <w:szCs w:val="24"/>
              </w:rPr>
              <w:t xml:space="preserve">Žemės sklypas negalės būti nei parduotas, nei išnuomotas. </w:t>
            </w:r>
          </w:p>
        </w:tc>
      </w:tr>
      <w:tr w:rsidR="003F2942" w:rsidRPr="00913F6C" w:rsidTr="00324850">
        <w:tc>
          <w:tcPr>
            <w:tcW w:w="15110" w:type="dxa"/>
            <w:gridSpan w:val="8"/>
            <w:tcBorders>
              <w:top w:val="single" w:sz="4" w:space="0" w:color="000000"/>
              <w:left w:val="single" w:sz="4" w:space="0" w:color="000000"/>
              <w:bottom w:val="single" w:sz="4" w:space="0" w:color="000000"/>
              <w:right w:val="single" w:sz="4" w:space="0" w:color="000000"/>
            </w:tcBorders>
          </w:tcPr>
          <w:p w:rsidR="003F2942" w:rsidRPr="00913F6C" w:rsidRDefault="003F2942" w:rsidP="00324850">
            <w:pPr>
              <w:tabs>
                <w:tab w:val="left" w:pos="90"/>
              </w:tabs>
              <w:overflowPunct w:val="0"/>
              <w:textAlignment w:val="baseline"/>
              <w:rPr>
                <w:color w:val="000000"/>
                <w:szCs w:val="24"/>
              </w:rPr>
            </w:pPr>
            <w:r w:rsidRPr="00913F6C">
              <w:rPr>
                <w:color w:val="000000"/>
                <w:szCs w:val="24"/>
              </w:rPr>
              <w:t>Viešo aukciono organizatorė – Varėnos rajono savivaldybės administracija, kodas 18877</w:t>
            </w:r>
            <w:r>
              <w:rPr>
                <w:color w:val="000000"/>
                <w:szCs w:val="24"/>
              </w:rPr>
              <w:t>3</w:t>
            </w:r>
            <w:r w:rsidRPr="00913F6C">
              <w:rPr>
                <w:color w:val="000000"/>
                <w:szCs w:val="24"/>
              </w:rPr>
              <w:t>873, buveinės adresas Vytauto g. 12, Varėna.</w:t>
            </w:r>
          </w:p>
          <w:p w:rsidR="003F2942" w:rsidRPr="00913F6C" w:rsidRDefault="003F2942" w:rsidP="00324850">
            <w:pPr>
              <w:tabs>
                <w:tab w:val="left" w:pos="90"/>
              </w:tabs>
              <w:overflowPunct w:val="0"/>
              <w:textAlignment w:val="baseline"/>
              <w:rPr>
                <w:color w:val="000000"/>
                <w:szCs w:val="24"/>
              </w:rPr>
            </w:pPr>
            <w:r w:rsidRPr="00913F6C">
              <w:rPr>
                <w:color w:val="000000"/>
                <w:szCs w:val="24"/>
              </w:rPr>
              <w:t xml:space="preserve">Turto apžiūra </w:t>
            </w:r>
            <w:r>
              <w:rPr>
                <w:color w:val="000000"/>
                <w:szCs w:val="24"/>
              </w:rPr>
              <w:t xml:space="preserve">galima </w:t>
            </w:r>
            <w:r w:rsidRPr="00913F6C">
              <w:rPr>
                <w:color w:val="000000"/>
                <w:szCs w:val="24"/>
              </w:rPr>
              <w:t xml:space="preserve">nuo </w:t>
            </w:r>
            <w:r w:rsidRPr="00AD3AF7">
              <w:rPr>
                <w:szCs w:val="24"/>
              </w:rPr>
              <w:t>2024-0</w:t>
            </w:r>
            <w:r>
              <w:rPr>
                <w:szCs w:val="24"/>
              </w:rPr>
              <w:t>7</w:t>
            </w:r>
            <w:r w:rsidRPr="00AD3AF7">
              <w:rPr>
                <w:szCs w:val="24"/>
              </w:rPr>
              <w:t>-</w:t>
            </w:r>
            <w:r>
              <w:rPr>
                <w:szCs w:val="24"/>
              </w:rPr>
              <w:t>02</w:t>
            </w:r>
            <w:r w:rsidRPr="00AD3AF7">
              <w:rPr>
                <w:szCs w:val="24"/>
              </w:rPr>
              <w:t xml:space="preserve"> iki 2024-0</w:t>
            </w:r>
            <w:r>
              <w:rPr>
                <w:szCs w:val="24"/>
              </w:rPr>
              <w:t>7</w:t>
            </w:r>
            <w:r w:rsidRPr="00AD3AF7">
              <w:rPr>
                <w:szCs w:val="24"/>
              </w:rPr>
              <w:t>-</w:t>
            </w:r>
            <w:r>
              <w:rPr>
                <w:szCs w:val="24"/>
              </w:rPr>
              <w:t>04</w:t>
            </w:r>
            <w:r w:rsidRPr="00913F6C">
              <w:rPr>
                <w:color w:val="000000"/>
                <w:szCs w:val="24"/>
              </w:rPr>
              <w:t>, 9.00</w:t>
            </w:r>
            <w:r>
              <w:rPr>
                <w:color w:val="000000"/>
                <w:szCs w:val="24"/>
              </w:rPr>
              <w:t>–</w:t>
            </w:r>
            <w:r w:rsidRPr="00913F6C">
              <w:rPr>
                <w:color w:val="000000"/>
                <w:szCs w:val="24"/>
              </w:rPr>
              <w:t>15.00 val.</w:t>
            </w:r>
          </w:p>
          <w:p w:rsidR="003F2942" w:rsidRPr="00913F6C" w:rsidRDefault="003F2942" w:rsidP="00324850">
            <w:pPr>
              <w:tabs>
                <w:tab w:val="left" w:pos="90"/>
              </w:tabs>
              <w:overflowPunct w:val="0"/>
              <w:textAlignment w:val="baseline"/>
              <w:rPr>
                <w:color w:val="000000"/>
                <w:szCs w:val="24"/>
              </w:rPr>
            </w:pPr>
            <w:r w:rsidRPr="00913F6C">
              <w:rPr>
                <w:color w:val="000000"/>
                <w:szCs w:val="24"/>
              </w:rPr>
              <w:t>Apžiūros laiką suderinti su darbuotoju, atsakingu už turto apžiūrą:</w:t>
            </w:r>
          </w:p>
          <w:p w:rsidR="003F2942" w:rsidRPr="00913F6C" w:rsidRDefault="003F2942" w:rsidP="00324850">
            <w:pPr>
              <w:pStyle w:val="Default"/>
              <w:jc w:val="both"/>
              <w:rPr>
                <w:rFonts w:eastAsia="Calibri"/>
                <w:color w:val="auto"/>
                <w:lang w:eastAsia="en-US"/>
              </w:rPr>
            </w:pPr>
            <w:r w:rsidRPr="00913F6C">
              <w:rPr>
                <w:i/>
              </w:rPr>
              <w:t xml:space="preserve">apžiūros laiką būtina suderinti iš anksto su darbuotoju, atsakingu už turto apžiūrą. </w:t>
            </w:r>
            <w:r w:rsidRPr="00913F6C">
              <w:rPr>
                <w:i/>
                <w:color w:val="auto"/>
              </w:rPr>
              <w:t xml:space="preserve">Dėl apžiūros kreiptis į Varėnos seniūnijos seniūnę Jolantą </w:t>
            </w:r>
            <w:proofErr w:type="spellStart"/>
            <w:r w:rsidRPr="00913F6C">
              <w:rPr>
                <w:i/>
                <w:color w:val="auto"/>
              </w:rPr>
              <w:t>Monkevičienę</w:t>
            </w:r>
            <w:proofErr w:type="spellEnd"/>
            <w:r w:rsidRPr="00913F6C">
              <w:rPr>
                <w:i/>
                <w:color w:val="auto"/>
              </w:rPr>
              <w:t>, tel. 8 682 49468.</w:t>
            </w:r>
          </w:p>
          <w:p w:rsidR="003F2942" w:rsidRPr="00913F6C" w:rsidRDefault="003F2942" w:rsidP="00324850">
            <w:pPr>
              <w:tabs>
                <w:tab w:val="left" w:pos="90"/>
              </w:tabs>
              <w:overflowPunct w:val="0"/>
              <w:textAlignment w:val="baseline"/>
              <w:rPr>
                <w:b/>
                <w:bCs/>
                <w:color w:val="000000"/>
                <w:szCs w:val="24"/>
              </w:rPr>
            </w:pPr>
            <w:r w:rsidRPr="00913F6C">
              <w:rPr>
                <w:b/>
                <w:bCs/>
                <w:color w:val="000000"/>
                <w:szCs w:val="24"/>
              </w:rPr>
              <w:t>Aukciona</w:t>
            </w:r>
            <w:r>
              <w:rPr>
                <w:b/>
                <w:bCs/>
                <w:color w:val="000000"/>
                <w:szCs w:val="24"/>
              </w:rPr>
              <w:t>s</w:t>
            </w:r>
            <w:r w:rsidRPr="00913F6C">
              <w:rPr>
                <w:b/>
                <w:bCs/>
                <w:color w:val="000000"/>
                <w:szCs w:val="24"/>
              </w:rPr>
              <w:t xml:space="preserve"> vykdom</w:t>
            </w:r>
            <w:r>
              <w:rPr>
                <w:b/>
                <w:bCs/>
                <w:color w:val="000000"/>
                <w:szCs w:val="24"/>
              </w:rPr>
              <w:t>as</w:t>
            </w:r>
            <w:r w:rsidRPr="00913F6C">
              <w:rPr>
                <w:b/>
                <w:bCs/>
                <w:color w:val="000000"/>
                <w:szCs w:val="24"/>
              </w:rPr>
              <w:t xml:space="preserve"> informacinių technologijų priemonėmis interneto svetainėje </w:t>
            </w:r>
            <w:hyperlink r:id="rId4" w:history="1">
              <w:r w:rsidRPr="00913F6C">
                <w:rPr>
                  <w:rStyle w:val="Hipersaitas"/>
                  <w:color w:val="000000"/>
                  <w:szCs w:val="24"/>
                </w:rPr>
                <w:t>http://www.evarzytynes.lt/</w:t>
              </w:r>
            </w:hyperlink>
            <w:r w:rsidRPr="00E50D92">
              <w:rPr>
                <w:color w:val="000000"/>
                <w:szCs w:val="24"/>
              </w:rPr>
              <w:t>.</w:t>
            </w:r>
          </w:p>
          <w:p w:rsidR="003F2942" w:rsidRPr="00913F6C" w:rsidRDefault="003F2942" w:rsidP="00324850">
            <w:pPr>
              <w:overflowPunct w:val="0"/>
              <w:snapToGrid w:val="0"/>
              <w:jc w:val="both"/>
              <w:textAlignment w:val="baseline"/>
              <w:rPr>
                <w:szCs w:val="24"/>
              </w:rPr>
            </w:pPr>
            <w:r w:rsidRPr="00913F6C">
              <w:rPr>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3F2942" w:rsidRPr="00913F6C" w:rsidRDefault="003F2942" w:rsidP="00324850">
            <w:pPr>
              <w:jc w:val="both"/>
              <w:rPr>
                <w:szCs w:val="24"/>
              </w:rPr>
            </w:pPr>
            <w:r w:rsidRPr="00913F6C">
              <w:rPr>
                <w:szCs w:val="24"/>
              </w:rPr>
              <w:t>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sąskaita aukciono dalyvio garantiniam įnašui, registravimo mokesčiui bei nekilnojamojo turto kainai sumokėti – Nr. LT93 7181 2000 0213 0126, AB Šiaulių bankas (būtina nurodyti mokėjimo paskirtį</w:t>
            </w:r>
            <w:r>
              <w:rPr>
                <w:szCs w:val="24"/>
              </w:rPr>
              <w:t>-</w:t>
            </w:r>
            <w:r w:rsidRPr="00836587">
              <w:rPr>
                <w:szCs w:val="24"/>
              </w:rPr>
              <w:t xml:space="preserve"> dalyvio registravimo mokestis ir garantinis įnašas</w:t>
            </w:r>
            <w:r w:rsidRPr="00913F6C">
              <w:rPr>
                <w:szCs w:val="24"/>
              </w:rPr>
              <w:t>)</w:t>
            </w:r>
            <w:r w:rsidRPr="00913F6C">
              <w:rPr>
                <w:rFonts w:eastAsia="Calibri"/>
                <w:szCs w:val="24"/>
              </w:rPr>
              <w:t xml:space="preserve"> (banko kodas 74812).</w:t>
            </w:r>
          </w:p>
          <w:p w:rsidR="003F2942" w:rsidRPr="00913F6C" w:rsidRDefault="003F2942" w:rsidP="00324850">
            <w:pPr>
              <w:keepNext/>
              <w:keepLines/>
              <w:tabs>
                <w:tab w:val="left" w:pos="720"/>
                <w:tab w:val="center" w:pos="4153"/>
                <w:tab w:val="right" w:pos="8306"/>
              </w:tabs>
              <w:overflowPunct w:val="0"/>
              <w:jc w:val="both"/>
              <w:textAlignment w:val="baseline"/>
              <w:rPr>
                <w:color w:val="000000"/>
                <w:szCs w:val="24"/>
              </w:rPr>
            </w:pPr>
            <w:r>
              <w:rPr>
                <w:szCs w:val="24"/>
              </w:rPr>
              <w:lastRenderedPageBreak/>
              <w:t>Asmuo, a</w:t>
            </w:r>
            <w:r w:rsidRPr="00913F6C">
              <w:rPr>
                <w:szCs w:val="24"/>
              </w:rPr>
              <w:t>tsakinga</w:t>
            </w:r>
            <w:r>
              <w:rPr>
                <w:szCs w:val="24"/>
              </w:rPr>
              <w:t>s</w:t>
            </w:r>
            <w:r w:rsidRPr="00913F6C">
              <w:rPr>
                <w:szCs w:val="24"/>
              </w:rPr>
              <w:t xml:space="preserve"> už informacijos teikimą</w:t>
            </w:r>
            <w:r>
              <w:rPr>
                <w:szCs w:val="24"/>
              </w:rPr>
              <w:t>,</w:t>
            </w:r>
            <w:r w:rsidRPr="00913F6C">
              <w:rPr>
                <w:szCs w:val="24"/>
              </w:rPr>
              <w:t xml:space="preserve"> – Violeta </w:t>
            </w:r>
            <w:proofErr w:type="spellStart"/>
            <w:r w:rsidRPr="00913F6C">
              <w:rPr>
                <w:szCs w:val="24"/>
              </w:rPr>
              <w:t>Valūnienė</w:t>
            </w:r>
            <w:proofErr w:type="spellEnd"/>
            <w:r w:rsidRPr="00913F6C">
              <w:rPr>
                <w:szCs w:val="24"/>
              </w:rPr>
              <w:t xml:space="preserve">, </w:t>
            </w:r>
            <w:r w:rsidRPr="00434BD4">
              <w:rPr>
                <w:szCs w:val="24"/>
              </w:rPr>
              <w:t xml:space="preserve">Varėnos rajono savivaldybės administracijos </w:t>
            </w:r>
            <w:r w:rsidRPr="00913F6C">
              <w:rPr>
                <w:szCs w:val="24"/>
              </w:rPr>
              <w:t xml:space="preserve">Turto valdymo skyriaus vedėjo pavaduotoja, tel. (8 310) 31 992, el. p. </w:t>
            </w:r>
            <w:proofErr w:type="spellStart"/>
            <w:r w:rsidRPr="00913F6C">
              <w:rPr>
                <w:szCs w:val="24"/>
              </w:rPr>
              <w:t>violeta.valuniene</w:t>
            </w:r>
            <w:proofErr w:type="spellEnd"/>
            <w:r w:rsidRPr="00913F6C">
              <w:rPr>
                <w:szCs w:val="24"/>
                <w:lang w:val="en-US"/>
              </w:rPr>
              <w:t>@</w:t>
            </w:r>
            <w:proofErr w:type="spellStart"/>
            <w:r w:rsidRPr="00913F6C">
              <w:rPr>
                <w:szCs w:val="24"/>
              </w:rPr>
              <w:t>varena.lt</w:t>
            </w:r>
            <w:proofErr w:type="spellEnd"/>
            <w:r w:rsidRPr="00913F6C">
              <w:rPr>
                <w:szCs w:val="24"/>
              </w:rPr>
              <w:t>.</w:t>
            </w:r>
          </w:p>
          <w:p w:rsidR="003F2942" w:rsidRPr="00913F6C" w:rsidRDefault="003F2942" w:rsidP="00324850">
            <w:pPr>
              <w:keepNext/>
              <w:keepLines/>
              <w:tabs>
                <w:tab w:val="left" w:pos="720"/>
                <w:tab w:val="center" w:pos="4153"/>
                <w:tab w:val="right" w:pos="8306"/>
              </w:tabs>
              <w:overflowPunct w:val="0"/>
              <w:jc w:val="both"/>
              <w:textAlignment w:val="baseline"/>
              <w:rPr>
                <w:szCs w:val="24"/>
              </w:rPr>
            </w:pPr>
            <w:r w:rsidRPr="00913F6C">
              <w:rPr>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913F6C">
              <w:rPr>
                <w:bCs/>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3F2942" w:rsidRPr="00913F6C" w:rsidTr="00324850">
        <w:tc>
          <w:tcPr>
            <w:tcW w:w="15110" w:type="dxa"/>
            <w:gridSpan w:val="8"/>
            <w:tcBorders>
              <w:top w:val="single" w:sz="4" w:space="0" w:color="000000"/>
              <w:left w:val="single" w:sz="4" w:space="0" w:color="000000"/>
              <w:bottom w:val="single" w:sz="4" w:space="0" w:color="000000"/>
              <w:right w:val="single" w:sz="4" w:space="0" w:color="000000"/>
            </w:tcBorders>
            <w:hideMark/>
          </w:tcPr>
          <w:p w:rsidR="003F2942" w:rsidRPr="00913F6C" w:rsidRDefault="003F2942" w:rsidP="00324850">
            <w:pPr>
              <w:suppressAutoHyphens/>
              <w:jc w:val="both"/>
              <w:rPr>
                <w:iCs/>
                <w:szCs w:val="24"/>
                <w:lang w:eastAsia="ar-SA"/>
              </w:rPr>
            </w:pPr>
            <w:r w:rsidRPr="00913F6C">
              <w:rPr>
                <w:iCs/>
                <w:szCs w:val="24"/>
                <w:lang w:eastAsia="ar-SA"/>
              </w:rPr>
              <w:lastRenderedPageBreak/>
              <w:t>Atsiskaitymo už aukcione įgytą nekilnojamąjį turtą terminas ir tvarka:</w:t>
            </w:r>
          </w:p>
          <w:p w:rsidR="003F2942" w:rsidRPr="00836587" w:rsidRDefault="003F2942" w:rsidP="00324850">
            <w:pPr>
              <w:jc w:val="both"/>
              <w:rPr>
                <w:szCs w:val="24"/>
                <w:shd w:val="clear" w:color="auto" w:fill="FFFFFF"/>
              </w:rPr>
            </w:pPr>
            <w:r w:rsidRPr="00913F6C">
              <w:rPr>
                <w:szCs w:val="24"/>
                <w:lang w:eastAsia="ar-SA"/>
              </w:rPr>
              <w:t>1. Aukciono laimėtojas aukcionui pasibaigus, bet ne vėliau kaip kitą darbo dieną, privalo pasirašyti aukciono protokolą</w:t>
            </w:r>
            <w:r w:rsidRPr="00836587">
              <w:rPr>
                <w:szCs w:val="24"/>
                <w:shd w:val="clear" w:color="auto" w:fill="FFFFFF"/>
              </w:rPr>
              <w:t xml:space="preserve"> ir jo kopiją išsiųsti el. paštu </w:t>
            </w:r>
            <w:proofErr w:type="spellStart"/>
            <w:r w:rsidRPr="00836587">
              <w:rPr>
                <w:szCs w:val="24"/>
                <w:shd w:val="clear" w:color="auto" w:fill="FFFFFF"/>
              </w:rPr>
              <w:t>violeta.valuniene</w:t>
            </w:r>
            <w:proofErr w:type="spellEnd"/>
            <w:r w:rsidRPr="00836587">
              <w:rPr>
                <w:szCs w:val="24"/>
                <w:shd w:val="clear" w:color="auto" w:fill="FFFFFF"/>
                <w:lang w:val="en-US"/>
              </w:rPr>
              <w:t>@</w:t>
            </w:r>
            <w:proofErr w:type="spellStart"/>
            <w:r w:rsidRPr="00836587">
              <w:rPr>
                <w:szCs w:val="24"/>
                <w:shd w:val="clear" w:color="auto" w:fill="FFFFFF"/>
              </w:rPr>
              <w:t>varena.lt</w:t>
            </w:r>
            <w:proofErr w:type="spellEnd"/>
            <w:r w:rsidRPr="00836587">
              <w:rPr>
                <w:szCs w:val="24"/>
                <w:lang w:eastAsia="ar-SA"/>
              </w:rPr>
              <w:t>;</w:t>
            </w:r>
          </w:p>
          <w:p w:rsidR="003F2942" w:rsidRPr="00913F6C" w:rsidRDefault="003F2942" w:rsidP="00324850">
            <w:pPr>
              <w:suppressAutoHyphens/>
              <w:jc w:val="both"/>
              <w:rPr>
                <w:szCs w:val="24"/>
              </w:rPr>
            </w:pPr>
            <w:r w:rsidRPr="00913F6C">
              <w:rPr>
                <w:szCs w:val="24"/>
                <w:lang w:eastAsia="ar-SA"/>
              </w:rPr>
              <w:t>2. Elektroninio aukciono laimėtojas privalo per 25 kalendorines dienas nuo turto pardavimo elektroniniame aukcione dienos pasirašyti parduoto nekilnojamojo turto pirkimo–pardavimo sutartį ir atsiskaityti už įsigytą turtą sutartyje  nustatyta tvarka ir terminais (per 10 dienų nuo pirkimo–pardavimo sutar</w:t>
            </w:r>
            <w:r>
              <w:rPr>
                <w:szCs w:val="24"/>
                <w:lang w:eastAsia="ar-SA"/>
              </w:rPr>
              <w:t>ties</w:t>
            </w:r>
            <w:r w:rsidRPr="00913F6C">
              <w:rPr>
                <w:szCs w:val="24"/>
                <w:lang w:eastAsia="ar-SA"/>
              </w:rPr>
              <w:t xml:space="preserve"> pasirašymo dienos).</w:t>
            </w:r>
            <w:r w:rsidRPr="00913F6C">
              <w:rPr>
                <w:szCs w:val="24"/>
              </w:rPr>
              <w:t xml:space="preserve"> </w:t>
            </w:r>
          </w:p>
          <w:p w:rsidR="003F2942" w:rsidRPr="00913F6C" w:rsidRDefault="003F2942" w:rsidP="00324850">
            <w:pPr>
              <w:suppressAutoHyphens/>
              <w:jc w:val="both"/>
              <w:rPr>
                <w:color w:val="000000"/>
                <w:szCs w:val="24"/>
              </w:rPr>
            </w:pPr>
            <w:r w:rsidRPr="00913F6C">
              <w:rPr>
                <w:iCs/>
                <w:szCs w:val="24"/>
                <w:lang w:eastAsia="ar-SA"/>
              </w:rPr>
              <w:t>Kitos aukciono sąlygos:</w:t>
            </w:r>
            <w:r w:rsidRPr="00913F6C">
              <w:rPr>
                <w:szCs w:val="24"/>
                <w:lang w:eastAsia="ar-SA"/>
              </w:rPr>
              <w:t xml:space="preserve"> Nekilnojamojo turto pirkimo–pardavimo sutarties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nesudaroma pirkimo–pardavimo sutartis. Tokiu atveju laikoma, kad aukciono laimėtojas atsisakė sudaryti pirkimo–pardavimo sutartį.</w:t>
            </w:r>
            <w:r w:rsidRPr="00913F6C">
              <w:rPr>
                <w:color w:val="444444"/>
                <w:szCs w:val="24"/>
              </w:rPr>
              <w:t xml:space="preserve"> </w:t>
            </w:r>
            <w:r w:rsidRPr="00913F6C">
              <w:rPr>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3F2942" w:rsidRPr="00913F6C" w:rsidRDefault="003F2942" w:rsidP="003F2942">
      <w:pPr>
        <w:ind w:left="9070" w:firstLine="1298"/>
        <w:rPr>
          <w:szCs w:val="24"/>
        </w:rPr>
      </w:pPr>
    </w:p>
    <w:p w:rsidR="003F2942" w:rsidRPr="00913F6C" w:rsidRDefault="003F2942" w:rsidP="003F2942">
      <w:pPr>
        <w:ind w:left="5184" w:firstLine="1296"/>
        <w:jc w:val="both"/>
        <w:rPr>
          <w:szCs w:val="24"/>
        </w:rPr>
      </w:pPr>
      <w:r w:rsidRPr="00913F6C">
        <w:rPr>
          <w:szCs w:val="24"/>
        </w:rPr>
        <w:t>___________________</w:t>
      </w:r>
    </w:p>
    <w:p w:rsidR="003F2942" w:rsidRPr="00913F6C" w:rsidRDefault="003F2942" w:rsidP="003F2942">
      <w:pPr>
        <w:rPr>
          <w:szCs w:val="24"/>
        </w:rPr>
      </w:pPr>
    </w:p>
    <w:p w:rsidR="003F2942" w:rsidRPr="00913F6C" w:rsidRDefault="003F2942" w:rsidP="003F2942">
      <w:pPr>
        <w:rPr>
          <w:szCs w:val="24"/>
        </w:rPr>
      </w:pPr>
    </w:p>
    <w:p w:rsidR="00F566F2" w:rsidRDefault="00F566F2">
      <w:bookmarkStart w:id="0" w:name="_GoBack"/>
      <w:bookmarkEnd w:id="0"/>
    </w:p>
    <w:sectPr w:rsidR="00F566F2" w:rsidSect="003F2942">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EF2"/>
    <w:rsid w:val="003F2942"/>
    <w:rsid w:val="00A11EF2"/>
    <w:rsid w:val="00F566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B2114-8054-4542-A3FE-F3E382A3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294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3F2942"/>
    <w:rPr>
      <w:color w:val="0563C1"/>
      <w:u w:val="single"/>
    </w:rPr>
  </w:style>
  <w:style w:type="paragraph" w:customStyle="1" w:styleId="Default">
    <w:name w:val="Default"/>
    <w:rsid w:val="003F294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Betarp">
    <w:name w:val="No Spacing"/>
    <w:uiPriority w:val="1"/>
    <w:qFormat/>
    <w:rsid w:val="003F2942"/>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3047</Words>
  <Characters>1737</Characters>
  <Application>Microsoft Office Word</Application>
  <DocSecurity>0</DocSecurity>
  <Lines>14</Lines>
  <Paragraphs>9</Paragraphs>
  <ScaleCrop>false</ScaleCrop>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2024-06-26T08:13:00Z</dcterms:created>
  <dcterms:modified xsi:type="dcterms:W3CDTF">2024-06-26T08:13:00Z</dcterms:modified>
</cp:coreProperties>
</file>