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DC97" w14:textId="77777777" w:rsidR="00643EE9" w:rsidRPr="00643EE9" w:rsidRDefault="00643EE9" w:rsidP="00643EE9">
      <w:pPr>
        <w:ind w:firstLine="4536"/>
        <w:jc w:val="both"/>
        <w:rPr>
          <w:rFonts w:ascii="Times New Roman" w:hAnsi="Times New Roman" w:cs="Times New Roman"/>
          <w:sz w:val="24"/>
          <w:szCs w:val="24"/>
        </w:rPr>
      </w:pPr>
      <w:r w:rsidRPr="00643EE9">
        <w:rPr>
          <w:rFonts w:ascii="Times New Roman" w:hAnsi="Times New Roman" w:cs="Times New Roman"/>
          <w:sz w:val="24"/>
          <w:szCs w:val="24"/>
        </w:rPr>
        <w:t>PATVIRTINTA</w:t>
      </w:r>
    </w:p>
    <w:p w14:paraId="0F4566FF" w14:textId="59B91A56" w:rsidR="00643EE9" w:rsidRPr="00643EE9" w:rsidRDefault="00643EE9" w:rsidP="00643EE9">
      <w:pPr>
        <w:ind w:left="4536"/>
        <w:jc w:val="both"/>
        <w:rPr>
          <w:rFonts w:ascii="Times New Roman" w:hAnsi="Times New Roman" w:cs="Times New Roman"/>
          <w:sz w:val="24"/>
          <w:szCs w:val="24"/>
        </w:rPr>
      </w:pPr>
      <w:r w:rsidRPr="00643EE9">
        <w:rPr>
          <w:rFonts w:ascii="Times New Roman" w:hAnsi="Times New Roman" w:cs="Times New Roman"/>
          <w:sz w:val="24"/>
          <w:szCs w:val="24"/>
        </w:rPr>
        <w:t xml:space="preserve">Varėnos rajono savivaldybės administracijos </w:t>
      </w:r>
      <w:r>
        <w:rPr>
          <w:rFonts w:ascii="Times New Roman" w:hAnsi="Times New Roman" w:cs="Times New Roman"/>
          <w:sz w:val="24"/>
          <w:szCs w:val="24"/>
        </w:rPr>
        <w:t xml:space="preserve">               </w:t>
      </w:r>
      <w:r w:rsidRPr="00643EE9">
        <w:rPr>
          <w:rFonts w:ascii="Times New Roman" w:hAnsi="Times New Roman" w:cs="Times New Roman"/>
          <w:sz w:val="24"/>
          <w:szCs w:val="24"/>
        </w:rPr>
        <w:t xml:space="preserve">direktoriaus 2024 m. lapkričio 18 d. įsakymu </w:t>
      </w:r>
    </w:p>
    <w:p w14:paraId="748D0BD1" w14:textId="77777777" w:rsidR="00643EE9" w:rsidRPr="00643EE9" w:rsidRDefault="00643EE9" w:rsidP="00643EE9">
      <w:pPr>
        <w:ind w:firstLine="4536"/>
        <w:jc w:val="both"/>
        <w:rPr>
          <w:rFonts w:ascii="Times New Roman" w:hAnsi="Times New Roman" w:cs="Times New Roman"/>
          <w:sz w:val="24"/>
          <w:szCs w:val="24"/>
        </w:rPr>
      </w:pPr>
      <w:r w:rsidRPr="00643EE9">
        <w:rPr>
          <w:rFonts w:ascii="Times New Roman" w:hAnsi="Times New Roman" w:cs="Times New Roman"/>
          <w:sz w:val="24"/>
          <w:szCs w:val="24"/>
        </w:rPr>
        <w:t>Nr. DV-647</w:t>
      </w:r>
    </w:p>
    <w:p w14:paraId="7E15015C" w14:textId="77777777" w:rsidR="00643EE9" w:rsidRPr="00643EE9" w:rsidRDefault="00643EE9" w:rsidP="00643EE9">
      <w:pPr>
        <w:jc w:val="both"/>
        <w:rPr>
          <w:rFonts w:ascii="Times New Roman" w:hAnsi="Times New Roman" w:cs="Times New Roman"/>
          <w:sz w:val="24"/>
          <w:szCs w:val="24"/>
        </w:rPr>
      </w:pPr>
    </w:p>
    <w:p w14:paraId="06E23550" w14:textId="402E2C60"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VARĖNOS RAJONO SAVIVALDYBĖS ADMINISTRACIJOS</w:t>
      </w:r>
    </w:p>
    <w:p w14:paraId="2F240086" w14:textId="77777777"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CENTRALIZUOTO VIDAUS AUDITO SKYRIAUS NUOSTATAI</w:t>
      </w:r>
    </w:p>
    <w:p w14:paraId="1334F2F1" w14:textId="77777777" w:rsidR="00643EE9" w:rsidRPr="00643EE9" w:rsidRDefault="00643EE9" w:rsidP="00643EE9">
      <w:pPr>
        <w:jc w:val="center"/>
        <w:rPr>
          <w:rFonts w:ascii="Times New Roman" w:hAnsi="Times New Roman" w:cs="Times New Roman"/>
          <w:b/>
          <w:sz w:val="24"/>
          <w:szCs w:val="24"/>
        </w:rPr>
      </w:pPr>
    </w:p>
    <w:p w14:paraId="7158CE5B" w14:textId="77777777"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I SKYRIUS</w:t>
      </w:r>
    </w:p>
    <w:p w14:paraId="76F16BD9" w14:textId="77777777"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BENDROSIOS NUOSTATOS</w:t>
      </w:r>
    </w:p>
    <w:p w14:paraId="26C3482A" w14:textId="77777777" w:rsidR="00643EE9" w:rsidRPr="00643EE9" w:rsidRDefault="00643EE9" w:rsidP="00643EE9">
      <w:pPr>
        <w:jc w:val="both"/>
        <w:rPr>
          <w:rFonts w:ascii="Times New Roman" w:hAnsi="Times New Roman" w:cs="Times New Roman"/>
          <w:b/>
          <w:sz w:val="24"/>
          <w:szCs w:val="24"/>
        </w:rPr>
      </w:pPr>
    </w:p>
    <w:p w14:paraId="2CB42F21"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 xml:space="preserve">1. Varėnos rajono savivaldybės administracijos Centralizuoto vidaus audito skyriaus nuostatai (toliau – nuostatai) reglamentuoja Varėnos rajono savivaldybės administracijos Centralizuoto vidaus audito skyriaus veiklos tikslą, uždavinius, funkcijas, teises ir veiklos organizavimą. </w:t>
      </w:r>
    </w:p>
    <w:p w14:paraId="1780BD7D"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 xml:space="preserve">2. Centralizuotas vidaus audito skyrius (toliau – Skyrius) yra Varėnos rajono savivaldybės (toliau – savivaldybė) administracijos struktūrinis padalinys.  </w:t>
      </w:r>
    </w:p>
    <w:p w14:paraId="40F2163D"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3. Skyrius yra tiesiogiai pavaldus savivaldybės administracijos direktoriui ir atskaitingas savivaldybės merui.</w:t>
      </w:r>
    </w:p>
    <w:p w14:paraId="224BF3FC"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4. Skyrius yra nepriklausomas nuo vertinamos savivaldybės administracijos ir savivaldybei pavaldžių viešųjų juridinių asmenų veiklos ir nėra už ją atsakingas. Skyriaus darbuotojų, vidaus auditorių atliekančių vidaus auditą veiklos nepriklausomumas užtikrinamas vadovaujantis Lietuvos Respublikos vidaus kontrolės ir vidaus audito įstatymo 10 straipsniu, Lietuvos Respublikos vietos savivaldos įstatymo 68 straipsnio 3 ir 8 dalimis. Savivaldybės meras užtikrina Skyriaus veiklos ir organizacinį nepriklausomumą ir šios valdymo funkcijos negali perduoti kitiems viešojo juridinio asmens valstybės tarnautojams ar darbuotojams, dirbantiems pagal darbo sutartį.</w:t>
      </w:r>
    </w:p>
    <w:p w14:paraId="56DBCB82"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 xml:space="preserve">5. Skyrius savo veikloje vadovaujasi Lietuvos Respublikos Konstitucija, Lietuvos Respublikos vidaus kontrolės ir vidaus audito įstatymu, Lietuvos Respublikos vietos savivaldos įstatymu, kitais teisės aktais, reglamentuojančiais vidaus auditą, Skyriaus nuostatais. </w:t>
      </w:r>
    </w:p>
    <w:p w14:paraId="491B2693"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6. Skyriaus vedėjo ir vidaus auditorių priėmimo į darbą (pareigas), darbo užmokesčio mokėjimo jiems tvarką ir sąlygas, atsakomybę, socialines ir kitas garantijas nustato Darbo kodeksas, kiti specialūs įstatymai, savivaldybės vidaus teisės aktai, reglamentuojantys vidaus auditorių priėmimą į darbą (pareigas), darbo užmokesčio mokėjimą, atsakomybę, socialines ir kitas garantijas.</w:t>
      </w:r>
    </w:p>
    <w:p w14:paraId="31A3A1E8" w14:textId="77777777" w:rsidR="00643EE9" w:rsidRPr="00643EE9" w:rsidRDefault="00643EE9" w:rsidP="00643EE9">
      <w:pPr>
        <w:jc w:val="both"/>
        <w:rPr>
          <w:rFonts w:ascii="Times New Roman" w:hAnsi="Times New Roman" w:cs="Times New Roman"/>
          <w:sz w:val="24"/>
          <w:szCs w:val="24"/>
        </w:rPr>
      </w:pPr>
    </w:p>
    <w:p w14:paraId="6D870636" w14:textId="77777777"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II SKYRIUS</w:t>
      </w:r>
    </w:p>
    <w:p w14:paraId="70064A03" w14:textId="77777777"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SKYRIAUS VEIKLOS TIKSLAS, UŽDAVINYS IR FUNKCIJOS</w:t>
      </w:r>
    </w:p>
    <w:p w14:paraId="3C5253CB" w14:textId="77777777" w:rsidR="00643EE9" w:rsidRPr="00643EE9" w:rsidRDefault="00643EE9" w:rsidP="00643EE9">
      <w:pPr>
        <w:jc w:val="both"/>
        <w:rPr>
          <w:rFonts w:ascii="Times New Roman" w:hAnsi="Times New Roman" w:cs="Times New Roman"/>
          <w:sz w:val="24"/>
          <w:szCs w:val="24"/>
        </w:rPr>
      </w:pPr>
    </w:p>
    <w:p w14:paraId="3D657294"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lastRenderedPageBreak/>
        <w:t>7. Skyriaus veiklos tikslas − padėti savivaldybės administracijos direktoriui ir savivaldybės viešųjų juridinių asmenų vadovams siekti viešojo juridinio asmens veiklos tikslo (-ų), tobulinant viešojo juridinio asmens valdymą, rizikos valdymą ir vidaus kontrolę.</w:t>
      </w:r>
    </w:p>
    <w:p w14:paraId="77E97DD1"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8. Skyriaus veiklos uždavinys – atlikti savivaldybės administracijos ir savivaldybės viešųjų juridinių asmenų vidaus auditą, kurio pagrindiniai uždaviniai yra:</w:t>
      </w:r>
    </w:p>
    <w:p w14:paraId="538CA3E6"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8.1. tirti ir vertinti viešojo juridinio asmens valdymą, rizikos valdymą ir vidaus kontrolę;</w:t>
      </w:r>
    </w:p>
    <w:p w14:paraId="55789AD3"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8.2. tirti ir vertinti viešojo juridinio asmens gautų Europos Sąjungos ir (arba) tarptautinės finansinės paramos lėšų panaudojimo administravimą;</w:t>
      </w:r>
    </w:p>
    <w:p w14:paraId="0ED87C8D"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8.3. teikti viešojo juridinio asmens vadovui rekomendacijas dėl viešojo juridinio asmens valdymo, rizikos valdymo ir vidaus kontrolės tobulinimo;</w:t>
      </w:r>
    </w:p>
    <w:p w14:paraId="222EF648"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8.4. prireikus konsultuoti savivaldybės merą, savivaldybės administracijos direktorių, savivaldybės administracijos padalinių ir savivaldybės viešųjų juridinių asmenų vadovus viešojo juridinio asmens valdymo, rizikos valdymo ir vidaus kontrolės klausimais.</w:t>
      </w:r>
    </w:p>
    <w:p w14:paraId="7EAADF73"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 Skyrius, siekdamas jam nustatyto veiklos tikslo, atlieka šias funkcijas:</w:t>
      </w:r>
    </w:p>
    <w:p w14:paraId="7C4B40ED"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9.1. vertina, kaip savivaldybės administracija ir savivaldybės viešieji juridiniai asmenys, kurie yra viešojo sektoriaus subjektai:</w:t>
      </w:r>
    </w:p>
    <w:p w14:paraId="6E06B191"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9.1.1. laikosi jų veiklą reglamentuojančių teisės aktų reikalavimų;</w:t>
      </w:r>
    </w:p>
    <w:p w14:paraId="11D6F00E"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 xml:space="preserve">9.1.2. įgyvendina strateginius planavimo dokumentus; </w:t>
      </w:r>
    </w:p>
    <w:p w14:paraId="7DC3FD9B"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9.1.3. vykdo veiklą ekonomiškumo, efektyvumo ir rezultatyvumo požiūriu;</w:t>
      </w:r>
    </w:p>
    <w:p w14:paraId="62E5302C"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9.1.4. valdo riziką: nustato, analizuoja rizikos veiksnius ir parenka priemones, kurios sumažintų arba pašalintų neigiamą poveikį viešojo juridinio asmens veiklai;</w:t>
      </w:r>
    </w:p>
    <w:p w14:paraId="0D75F469"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9.1.5. valdo, naudoja turtą ir disponuoja juo, saugo jį nuo neteisėtų veikų, atlieka turto apskaitą;</w:t>
      </w:r>
    </w:p>
    <w:p w14:paraId="012E0D41"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9.1.6. užtikrina teikiamos informacijos apie finansinę ir kitą veiklą patikimumą, aktualumą, išsamumą ir teisingumą;</w:t>
      </w:r>
    </w:p>
    <w:p w14:paraId="5EBF376D"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 xml:space="preserve">9.1.7. užtikrina informacinių sistemų valdymą ir saugumą; </w:t>
      </w:r>
    </w:p>
    <w:p w14:paraId="68BE2F02"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9.2. vertina savivaldybės administracijos ir savivaldybės viešųjų juridinių asmenų gautų Europos sąjungos ir (arba) tarptautinės finansinės paramos lėšų panaudojimo administravimą, teikia išvadas ir rekomendacijas dėl jo tobulinimo;</w:t>
      </w:r>
    </w:p>
    <w:p w14:paraId="631E3FEF"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 xml:space="preserve">9.3. atlieka korupcijos rizikos valdymo vertinimą; </w:t>
      </w:r>
    </w:p>
    <w:p w14:paraId="1A87965C"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9.4. rengia vidaus audito ataskaitas, kuriose teikia išvadas ir rekomendacijas dėl savivaldybės administracijos ir savivaldybės viešųjų juridinių asmenų valdymo, rizikos valdymo ir vidaus kontrolės tobulinimo;</w:t>
      </w:r>
    </w:p>
    <w:p w14:paraId="5E9FF56D"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9.5. atlieka pažangos stebėjimą: stebi ir vertina, kaip įgyvendinamos vidaus audito ataskaitoje pateiktos rekomendacijos;</w:t>
      </w:r>
    </w:p>
    <w:p w14:paraId="399744AB"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lastRenderedPageBreak/>
        <w:t>9.6. rengia ir teikia konsultacijas viešojo juridinio asmens valdymo, rizikos valdymo ir vidaus kontrolės klausimais savivaldybės merui, savivaldybės administracijos direktoriui, savivaldybės administracijos padalinių ir savivaldybės viešųjų juridinių asmenų vadovams;</w:t>
      </w:r>
    </w:p>
    <w:p w14:paraId="7B322770"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9.7. rengia Skyriaus veiklos planus ir metinę Skyriaus veiklos ataskaitą;</w:t>
      </w:r>
    </w:p>
    <w:p w14:paraId="4E1FF34A"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9.8. atlieka kitas teisės aktuose nurodytas funkcijas, susijusias su Skyriaus veiklos tikslo įgyvendinimu.</w:t>
      </w:r>
    </w:p>
    <w:p w14:paraId="3AC5449C" w14:textId="77777777" w:rsidR="00643EE9" w:rsidRPr="00643EE9" w:rsidRDefault="00643EE9" w:rsidP="00643EE9">
      <w:pPr>
        <w:jc w:val="both"/>
        <w:rPr>
          <w:rFonts w:ascii="Times New Roman" w:hAnsi="Times New Roman" w:cs="Times New Roman"/>
          <w:sz w:val="24"/>
          <w:szCs w:val="24"/>
        </w:rPr>
      </w:pPr>
    </w:p>
    <w:p w14:paraId="3CE5EFA3" w14:textId="77777777"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III SKYRIUS</w:t>
      </w:r>
    </w:p>
    <w:p w14:paraId="5C270752" w14:textId="77777777"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SKYRIAUS TEISĖS</w:t>
      </w:r>
    </w:p>
    <w:p w14:paraId="6050BD16" w14:textId="77777777" w:rsidR="00643EE9" w:rsidRPr="00643EE9" w:rsidRDefault="00643EE9" w:rsidP="00643EE9">
      <w:pPr>
        <w:jc w:val="both"/>
        <w:rPr>
          <w:rFonts w:ascii="Times New Roman" w:hAnsi="Times New Roman" w:cs="Times New Roman"/>
          <w:sz w:val="24"/>
          <w:szCs w:val="24"/>
        </w:rPr>
      </w:pPr>
    </w:p>
    <w:p w14:paraId="1472EF34"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10. Skyrius turi teisę:</w:t>
      </w:r>
    </w:p>
    <w:p w14:paraId="184F5B2F"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10.1. pasirinkti vidaus audito tikslus, apimtį ir taikomas vidaus audito procedūras;</w:t>
      </w:r>
    </w:p>
    <w:p w14:paraId="3769E3E1"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10.2. naudotis visa savivaldybės administracijos ir savivaldybės viešųjų juridinių asmenų sukaupta informacija, reikalinga Skyriaus funkcijoms atlikti;</w:t>
      </w:r>
    </w:p>
    <w:p w14:paraId="7458055A"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10.3. gauti iš visų audituojamų subjektų vidaus auditui atlikti reikalingų dokumentų kopijas ir susipažinti su dokumentų originalais;</w:t>
      </w:r>
    </w:p>
    <w:p w14:paraId="6FD24CFF"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10.4. pasirinktinai lankytis visuose audituojamuose subjektuose;</w:t>
      </w:r>
    </w:p>
    <w:p w14:paraId="71E0C3DA"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10.5. tikrinti audituojamų subjektų finansinės ir kitos veiklos dokumentus, turtą, kurį jie valdo, naudoja ir disponuoja juo;</w:t>
      </w:r>
    </w:p>
    <w:p w14:paraId="56C66DB7"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10.6. per 5 darbo dienas nuo rašytinio prašymo pateikimo dienos gauti audituojamų subjektų vadovų ir darbuotojų rašytinius ir (ar) žodinius paaiškinimus;</w:t>
      </w:r>
    </w:p>
    <w:p w14:paraId="156BF880"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10.7. gavus savivaldybės mero arba savivaldybės administracijos direktoriaus sutikimą, pasitelkti atitinkamų sričių specialistus specialistus (ekspertus), kai numatoma atlikti specifinių sričių vidaus auditą;</w:t>
      </w:r>
    </w:p>
    <w:p w14:paraId="6A28F301"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10.8. deleguoti savo atstovus stebėtojo teisėmis dalyvauti savivaldybės mero, savivaldybės  administracijos organizuojamuose pasitarimuose, komisijų ir darbo grupių posėdžiuose;</w:t>
      </w:r>
    </w:p>
    <w:p w14:paraId="3FFF6985"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10.9. reikalauti iš audituojamų subjektų vadovų sudaryti sąlygas atlikti vidaus auditą, vidaus auditoriui savarankiškai dirbti ir parengti objektyvias išvadas.</w:t>
      </w:r>
    </w:p>
    <w:p w14:paraId="447FEC55"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11. Skyrius gali turėti ir kitų teisės aktuose jam suteiktų teisių, susijusių su Skyriaus veiklos tikslo įgyvendinimu.</w:t>
      </w:r>
    </w:p>
    <w:p w14:paraId="7A9A4A9F" w14:textId="77777777" w:rsidR="00643EE9" w:rsidRPr="00643EE9" w:rsidRDefault="00643EE9" w:rsidP="00643EE9">
      <w:pPr>
        <w:jc w:val="both"/>
        <w:rPr>
          <w:rFonts w:ascii="Times New Roman" w:hAnsi="Times New Roman" w:cs="Times New Roman"/>
          <w:sz w:val="24"/>
          <w:szCs w:val="24"/>
        </w:rPr>
      </w:pPr>
    </w:p>
    <w:p w14:paraId="0C2DBC7C" w14:textId="77777777"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IV SKYRIUS</w:t>
      </w:r>
    </w:p>
    <w:p w14:paraId="51A4AB4D" w14:textId="77777777"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Skyriaus VEIKLOS organizavimas</w:t>
      </w:r>
    </w:p>
    <w:p w14:paraId="354C830A" w14:textId="77777777" w:rsidR="00643EE9" w:rsidRPr="00643EE9" w:rsidRDefault="00643EE9" w:rsidP="00643EE9">
      <w:pPr>
        <w:jc w:val="both"/>
        <w:rPr>
          <w:rFonts w:ascii="Times New Roman" w:hAnsi="Times New Roman" w:cs="Times New Roman"/>
          <w:sz w:val="24"/>
          <w:szCs w:val="24"/>
        </w:rPr>
      </w:pPr>
    </w:p>
    <w:p w14:paraId="534BD6D8"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12. Skyriui vadovauja Skyriaus vedėjas.</w:t>
      </w:r>
    </w:p>
    <w:p w14:paraId="1F7E0FDC"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lastRenderedPageBreak/>
        <w:t>13. Skyriaus vedėjas pavaldus savivaldybės administracijos direktoriui ir atskaitingas savivaldybės merui.</w:t>
      </w:r>
    </w:p>
    <w:p w14:paraId="42333A45"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14. Skyriaus vedėjas:</w:t>
      </w:r>
    </w:p>
    <w:p w14:paraId="424F509E"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 xml:space="preserve">14.1. atsako už Skyriaus veiklos tikslo pasiekimą, veiklos uždavinių įgyvendinimą ir tinkamą funkcijų atlikimą; </w:t>
      </w:r>
    </w:p>
    <w:p w14:paraId="77D49849"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14.2. savarankiškai organizuoja Skyriaus darbą pagal savivaldybės administracijos direktoriaus patvirtintus Skyriaus nuostatus;</w:t>
      </w:r>
    </w:p>
    <w:p w14:paraId="31E30F06"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14.3. tobulina savo kvalifikaciją ir sudaro sąlygas ją tobulinti vidaus auditoriams;</w:t>
      </w:r>
    </w:p>
    <w:p w14:paraId="6EC41F3C"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14.4. atlieka kitas Lietuvos Respublikos vidaus kontrolės ir vidaus audito įstatymo 11 straipsnyje Skyriaus vedėjui nustatytas funkcijas;</w:t>
      </w:r>
    </w:p>
    <w:p w14:paraId="74EF3AA1"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14.5. atstovauja savivaldybės administracijai Skyriaus kompetencijai priskirtais klausimais valstybės institucijose ir įstaigose, tarptautinėse ir kitose organizacijose;</w:t>
      </w:r>
    </w:p>
    <w:p w14:paraId="18A919D1"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14.6. palaiko profesinius ryšius vidaus audito klausimais su kitų valstybės institucijų ir įstaigų, tarptautinių ir kitų organizacijų atstovais;</w:t>
      </w:r>
    </w:p>
    <w:p w14:paraId="2A502CFC"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14.7. gali turėti kitų teisės aktuose Skyriaus vedėjui nustatytų pareigų ir teisių, susijusių su Skyriaus kompetencija.</w:t>
      </w:r>
    </w:p>
    <w:p w14:paraId="60DA9304"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15. Nesant Skyriaus vedėjo, jo funkcijas atlieka kitas savivaldybės administracijos direktoriaus arba jo įgalioto asmens paskirtas Skyriaus vidaus auditorius.</w:t>
      </w:r>
    </w:p>
    <w:p w14:paraId="3C46E7A1"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16. Skyriaus vidaus auditorius yra tiesiogiai pavaldus Skyriaus vedėjui ir atsako už tinkamą savo funkcijų atlikimą.</w:t>
      </w:r>
    </w:p>
    <w:p w14:paraId="0730E9E7"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17. Specialieji reikalavimai Skyriaus vedėjui ir vidaus auditoriams, jų kompetencija, veiklos nepriklausomumas ir pavaldumas nustatyti Lietuvos Respublikos vidaus kontrolės ir vidaus audito įstatyme, kituose Skyriaus kompetenciją reglamentuojančiuose teisės aktuose ir jų pareigybių aprašymuose.</w:t>
      </w:r>
    </w:p>
    <w:p w14:paraId="7A89F14C" w14:textId="77777777" w:rsidR="00643EE9" w:rsidRPr="00643EE9" w:rsidRDefault="00643EE9" w:rsidP="00643EE9">
      <w:pPr>
        <w:ind w:firstLine="567"/>
        <w:jc w:val="both"/>
        <w:rPr>
          <w:rFonts w:ascii="Times New Roman" w:hAnsi="Times New Roman" w:cs="Times New Roman"/>
          <w:sz w:val="24"/>
          <w:szCs w:val="24"/>
        </w:rPr>
      </w:pPr>
      <w:r w:rsidRPr="00643EE9">
        <w:rPr>
          <w:rFonts w:ascii="Times New Roman" w:hAnsi="Times New Roman" w:cs="Times New Roman"/>
          <w:sz w:val="24"/>
          <w:szCs w:val="24"/>
        </w:rPr>
        <w:t>18. Skyriaus vedėjas ir vidaus auditoriai, atlikdami jiems pavestas funkcijas, turi laikytis finansų ministro nustatytų profesinės etikos principų.</w:t>
      </w:r>
    </w:p>
    <w:p w14:paraId="18FADB29" w14:textId="77777777" w:rsidR="00643EE9" w:rsidRPr="00643EE9" w:rsidRDefault="00643EE9" w:rsidP="00643EE9">
      <w:pPr>
        <w:jc w:val="both"/>
        <w:rPr>
          <w:rFonts w:ascii="Times New Roman" w:hAnsi="Times New Roman" w:cs="Times New Roman"/>
          <w:sz w:val="24"/>
          <w:szCs w:val="24"/>
        </w:rPr>
      </w:pPr>
    </w:p>
    <w:p w14:paraId="6AB672C2" w14:textId="77777777"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V SKYRIUS</w:t>
      </w:r>
    </w:p>
    <w:p w14:paraId="745D6586" w14:textId="77777777" w:rsidR="00643EE9" w:rsidRPr="00643EE9" w:rsidRDefault="00643EE9" w:rsidP="00643EE9">
      <w:pPr>
        <w:jc w:val="center"/>
        <w:rPr>
          <w:rFonts w:ascii="Times New Roman" w:hAnsi="Times New Roman" w:cs="Times New Roman"/>
          <w:b/>
          <w:sz w:val="24"/>
          <w:szCs w:val="24"/>
        </w:rPr>
      </w:pPr>
      <w:r w:rsidRPr="00643EE9">
        <w:rPr>
          <w:rFonts w:ascii="Times New Roman" w:hAnsi="Times New Roman" w:cs="Times New Roman"/>
          <w:b/>
          <w:sz w:val="24"/>
          <w:szCs w:val="24"/>
        </w:rPr>
        <w:t>BAIGIAMOSIOS NUOSTATOS</w:t>
      </w:r>
    </w:p>
    <w:p w14:paraId="3E0CB8D8" w14:textId="77777777" w:rsidR="00643EE9" w:rsidRPr="00643EE9" w:rsidRDefault="00643EE9" w:rsidP="00643EE9">
      <w:pPr>
        <w:jc w:val="both"/>
        <w:rPr>
          <w:rFonts w:ascii="Times New Roman" w:hAnsi="Times New Roman" w:cs="Times New Roman"/>
          <w:sz w:val="24"/>
          <w:szCs w:val="24"/>
        </w:rPr>
      </w:pPr>
    </w:p>
    <w:p w14:paraId="091C175B" w14:textId="77777777" w:rsidR="00643EE9" w:rsidRPr="00643EE9" w:rsidRDefault="00643EE9" w:rsidP="00643EE9">
      <w:pPr>
        <w:ind w:firstLine="567"/>
        <w:jc w:val="both"/>
        <w:rPr>
          <w:rFonts w:ascii="Times New Roman" w:hAnsi="Times New Roman" w:cs="Times New Roman"/>
          <w:bCs/>
          <w:sz w:val="24"/>
          <w:szCs w:val="24"/>
        </w:rPr>
      </w:pPr>
      <w:r w:rsidRPr="00643EE9">
        <w:rPr>
          <w:rFonts w:ascii="Times New Roman" w:hAnsi="Times New Roman" w:cs="Times New Roman"/>
          <w:bCs/>
          <w:sz w:val="24"/>
          <w:szCs w:val="24"/>
        </w:rPr>
        <w:t>19. Skyriaus veiklos organizavimas keičiamas ar Skyrius naikinamas teisės aktų nustatyta tvarka.</w:t>
      </w:r>
    </w:p>
    <w:p w14:paraId="15B8AC38" w14:textId="77777777" w:rsidR="00643EE9" w:rsidRPr="00643EE9" w:rsidRDefault="00643EE9" w:rsidP="00643EE9">
      <w:pPr>
        <w:jc w:val="both"/>
        <w:rPr>
          <w:rFonts w:ascii="Times New Roman" w:hAnsi="Times New Roman" w:cs="Times New Roman"/>
          <w:bCs/>
          <w:sz w:val="24"/>
          <w:szCs w:val="24"/>
        </w:rPr>
      </w:pPr>
    </w:p>
    <w:p w14:paraId="68B38F9F" w14:textId="77777777" w:rsidR="00643EE9" w:rsidRPr="00643EE9" w:rsidRDefault="00643EE9" w:rsidP="00643EE9">
      <w:pPr>
        <w:jc w:val="both"/>
        <w:rPr>
          <w:rFonts w:ascii="Times New Roman" w:hAnsi="Times New Roman" w:cs="Times New Roman"/>
          <w:bCs/>
          <w:sz w:val="24"/>
          <w:szCs w:val="24"/>
        </w:rPr>
      </w:pPr>
    </w:p>
    <w:p w14:paraId="6BD06373" w14:textId="7EE64D64" w:rsidR="00EB7785" w:rsidRPr="00643EE9" w:rsidRDefault="00643EE9" w:rsidP="00251EFE">
      <w:pPr>
        <w:jc w:val="center"/>
        <w:rPr>
          <w:rFonts w:ascii="Times New Roman" w:hAnsi="Times New Roman" w:cs="Times New Roman"/>
          <w:sz w:val="24"/>
          <w:szCs w:val="24"/>
        </w:rPr>
      </w:pPr>
      <w:r w:rsidRPr="00643EE9">
        <w:rPr>
          <w:rFonts w:ascii="Times New Roman" w:hAnsi="Times New Roman" w:cs="Times New Roman"/>
          <w:sz w:val="24"/>
          <w:szCs w:val="24"/>
        </w:rPr>
        <w:t>––––––––––––––––––––</w:t>
      </w:r>
    </w:p>
    <w:sectPr w:rsidR="00EB7785" w:rsidRPr="00643E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E9"/>
    <w:rsid w:val="001F7CA1"/>
    <w:rsid w:val="00251EFE"/>
    <w:rsid w:val="00643EE9"/>
    <w:rsid w:val="008664ED"/>
    <w:rsid w:val="00A81ADB"/>
    <w:rsid w:val="00B718B6"/>
    <w:rsid w:val="00EB7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9F3B"/>
  <w15:chartTrackingRefBased/>
  <w15:docId w15:val="{E72FCA26-3951-40E7-BD9F-B5B4FE10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43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43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43EE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43EE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43EE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43E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3E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3E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3E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3EE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43EE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43EE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43EE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43EE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43E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3E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3E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3E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3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3E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3E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3E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3E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3EE9"/>
    <w:rPr>
      <w:i/>
      <w:iCs/>
      <w:color w:val="404040" w:themeColor="text1" w:themeTint="BF"/>
    </w:rPr>
  </w:style>
  <w:style w:type="paragraph" w:styleId="Sraopastraipa">
    <w:name w:val="List Paragraph"/>
    <w:basedOn w:val="prastasis"/>
    <w:uiPriority w:val="34"/>
    <w:qFormat/>
    <w:rsid w:val="00643EE9"/>
    <w:pPr>
      <w:ind w:left="720"/>
      <w:contextualSpacing/>
    </w:pPr>
  </w:style>
  <w:style w:type="character" w:styleId="Rykuspabraukimas">
    <w:name w:val="Intense Emphasis"/>
    <w:basedOn w:val="Numatytasispastraiposriftas"/>
    <w:uiPriority w:val="21"/>
    <w:qFormat/>
    <w:rsid w:val="00643EE9"/>
    <w:rPr>
      <w:i/>
      <w:iCs/>
      <w:color w:val="2F5496" w:themeColor="accent1" w:themeShade="BF"/>
    </w:rPr>
  </w:style>
  <w:style w:type="paragraph" w:styleId="Iskirtacitata">
    <w:name w:val="Intense Quote"/>
    <w:basedOn w:val="prastasis"/>
    <w:next w:val="prastasis"/>
    <w:link w:val="IskirtacitataDiagrama"/>
    <w:uiPriority w:val="30"/>
    <w:qFormat/>
    <w:rsid w:val="00643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43EE9"/>
    <w:rPr>
      <w:i/>
      <w:iCs/>
      <w:color w:val="2F5496" w:themeColor="accent1" w:themeShade="BF"/>
    </w:rPr>
  </w:style>
  <w:style w:type="character" w:styleId="Rykinuoroda">
    <w:name w:val="Intense Reference"/>
    <w:basedOn w:val="Numatytasispastraiposriftas"/>
    <w:uiPriority w:val="32"/>
    <w:qFormat/>
    <w:rsid w:val="00643E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89490">
      <w:bodyDiv w:val="1"/>
      <w:marLeft w:val="0"/>
      <w:marRight w:val="0"/>
      <w:marTop w:val="0"/>
      <w:marBottom w:val="0"/>
      <w:divBdr>
        <w:top w:val="none" w:sz="0" w:space="0" w:color="auto"/>
        <w:left w:val="none" w:sz="0" w:space="0" w:color="auto"/>
        <w:bottom w:val="none" w:sz="0" w:space="0" w:color="auto"/>
        <w:right w:val="none" w:sz="0" w:space="0" w:color="auto"/>
      </w:divBdr>
    </w:div>
    <w:div w:id="12736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5456</Words>
  <Characters>3110</Characters>
  <Application>Microsoft Office Word</Application>
  <DocSecurity>0</DocSecurity>
  <Lines>25</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2025-03-21T07:39:00Z</dcterms:created>
  <dcterms:modified xsi:type="dcterms:W3CDTF">2025-03-21T07:50:00Z</dcterms:modified>
</cp:coreProperties>
</file>