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1C40" w14:textId="5F4A03B6" w:rsidR="00277D7E" w:rsidRPr="000C4F73" w:rsidRDefault="00277D7E">
      <w:pPr>
        <w:spacing w:after="0" w:line="259" w:lineRule="auto"/>
        <w:ind w:left="0" w:right="4" w:firstLine="0"/>
        <w:jc w:val="center"/>
        <w:rPr>
          <w:b/>
          <w:bCs/>
          <w:color w:val="002060"/>
          <w:sz w:val="28"/>
          <w:szCs w:val="28"/>
        </w:rPr>
      </w:pPr>
      <w:r w:rsidRPr="000C4F73">
        <w:rPr>
          <w:b/>
          <w:bCs/>
          <w:color w:val="002060"/>
          <w:sz w:val="28"/>
          <w:szCs w:val="28"/>
        </w:rPr>
        <w:t>PRIVATUMO PRANEŠIMAS</w:t>
      </w:r>
    </w:p>
    <w:p w14:paraId="38B64C74" w14:textId="22A70591" w:rsidR="0072301E" w:rsidRPr="000C4F73" w:rsidRDefault="00277D7E">
      <w:pPr>
        <w:spacing w:after="0" w:line="259" w:lineRule="auto"/>
        <w:ind w:left="0" w:right="4" w:firstLine="0"/>
        <w:jc w:val="center"/>
        <w:rPr>
          <w:color w:val="002060"/>
        </w:rPr>
      </w:pPr>
      <w:r w:rsidRPr="000C4F73">
        <w:rPr>
          <w:color w:val="002060"/>
        </w:rPr>
        <w:t>(</w:t>
      </w:r>
      <w:r w:rsidR="000C4F73">
        <w:rPr>
          <w:color w:val="002060"/>
        </w:rPr>
        <w:t xml:space="preserve">informacija </w:t>
      </w:r>
      <w:r w:rsidRPr="000C4F73">
        <w:rPr>
          <w:color w:val="002060"/>
        </w:rPr>
        <w:t xml:space="preserve">apie asmens duomenų tvarkymą </w:t>
      </w:r>
      <w:r w:rsidR="00DA163B" w:rsidRPr="00DA163B">
        <w:rPr>
          <w:color w:val="002060"/>
        </w:rPr>
        <w:t>nematerialaus</w:t>
      </w:r>
      <w:r w:rsidR="00DA163B" w:rsidRPr="00DA163B">
        <w:rPr>
          <w:color w:val="44546A" w:themeColor="text2"/>
        </w:rPr>
        <w:t xml:space="preserve"> </w:t>
      </w:r>
      <w:r w:rsidR="00DA163B" w:rsidRPr="00DA163B">
        <w:rPr>
          <w:color w:val="002060"/>
        </w:rPr>
        <w:t>kultūros paveldo</w:t>
      </w:r>
      <w:r w:rsidR="00DA163B" w:rsidRPr="00DA163B">
        <w:rPr>
          <w:color w:val="44546A" w:themeColor="text2"/>
        </w:rPr>
        <w:t xml:space="preserve"> </w:t>
      </w:r>
      <w:r w:rsidR="00DA163B" w:rsidRPr="00DA163B">
        <w:rPr>
          <w:color w:val="002060"/>
        </w:rPr>
        <w:t>sąvado</w:t>
      </w:r>
      <w:r w:rsidR="00DA163B" w:rsidRPr="00DA163B">
        <w:rPr>
          <w:color w:val="44546A" w:themeColor="text2"/>
        </w:rPr>
        <w:t xml:space="preserve"> </w:t>
      </w:r>
      <w:r w:rsidR="00D71DE4" w:rsidRPr="00D71DE4">
        <w:rPr>
          <w:color w:val="002060"/>
        </w:rPr>
        <w:t>administravimo tikslu</w:t>
      </w:r>
      <w:r w:rsidRPr="000C4F73">
        <w:rPr>
          <w:color w:val="002060"/>
        </w:rPr>
        <w:t xml:space="preserve">)  </w:t>
      </w:r>
    </w:p>
    <w:p w14:paraId="05AFF21A" w14:textId="77777777" w:rsidR="0047339A" w:rsidRDefault="0047339A">
      <w:pPr>
        <w:spacing w:after="0" w:line="259" w:lineRule="auto"/>
        <w:ind w:left="50" w:firstLine="0"/>
        <w:jc w:val="center"/>
        <w:rPr>
          <w:i/>
        </w:rPr>
      </w:pPr>
    </w:p>
    <w:p w14:paraId="53C28ECF" w14:textId="7823904A" w:rsidR="007E76CD" w:rsidRPr="00FA49F7" w:rsidRDefault="007E76CD" w:rsidP="007E76CD">
      <w:pPr>
        <w:ind w:firstLine="851"/>
      </w:pPr>
      <w:r w:rsidRPr="00FA49F7">
        <w:t>Vadovaudamiesi 2016 m. balandžio 27 d. Europos Parlamento ir Tarybos reglamento (ES) 2016/679 dėl fizinių asmenų apsaugos tvarkant asmens duomenis ir dėl laisvo tokių duomenų judėjimo ir kuriuo panaikinama Direktyva 95/46/EB (</w:t>
      </w:r>
      <w:r>
        <w:t xml:space="preserve">toliau – </w:t>
      </w:r>
      <w:r w:rsidRPr="00FA49F7">
        <w:t>B</w:t>
      </w:r>
      <w:r>
        <w:t>DAR</w:t>
      </w:r>
      <w:r w:rsidRPr="00FA49F7">
        <w:t>) 13</w:t>
      </w:r>
      <w:r>
        <w:t xml:space="preserve"> straipsni</w:t>
      </w:r>
      <w:r w:rsidR="005F2FC8">
        <w:t>u</w:t>
      </w:r>
      <w:r w:rsidRPr="00FA49F7">
        <w:t>, teikiame Jums informaciją, susijusią su Jūsų duomenų tvarkymu:</w:t>
      </w:r>
    </w:p>
    <w:p w14:paraId="25164643" w14:textId="77777777" w:rsidR="005E6F5C" w:rsidRDefault="005E6F5C" w:rsidP="005E6F5C">
      <w:pPr>
        <w:ind w:firstLine="851"/>
      </w:pPr>
    </w:p>
    <w:p w14:paraId="3E8C27E4" w14:textId="4EB2C700" w:rsidR="00E97F9E" w:rsidRDefault="007E76CD" w:rsidP="005E6F5C">
      <w:pPr>
        <w:ind w:firstLine="851"/>
      </w:pPr>
      <w:r w:rsidRPr="00850249">
        <w:rPr>
          <w:color w:val="002060"/>
        </w:rPr>
        <w:t>1. </w:t>
      </w:r>
      <w:r w:rsidRPr="00EE2DC5">
        <w:rPr>
          <w:color w:val="002060"/>
        </w:rPr>
        <w:t>Duomenų valdytojas</w:t>
      </w:r>
      <w:r>
        <w:t xml:space="preserve"> </w:t>
      </w:r>
      <w:r w:rsidRPr="00FA49F7">
        <w:t xml:space="preserve">– </w:t>
      </w:r>
      <w:r>
        <w:t>Varėnos rajono savivaldybės administracija (toliau – Administracija), biudžetinė įstaiga, juridinio asmens kodas: 188773873</w:t>
      </w:r>
      <w:r w:rsidRPr="00150EFA">
        <w:t xml:space="preserve">, </w:t>
      </w:r>
      <w:r>
        <w:t>adresas: Vytauto</w:t>
      </w:r>
      <w:r w:rsidRPr="00150EFA">
        <w:t xml:space="preserve"> g. </w:t>
      </w:r>
      <w:r>
        <w:t>12</w:t>
      </w:r>
      <w:r w:rsidRPr="00150EFA">
        <w:t xml:space="preserve">, </w:t>
      </w:r>
      <w:r>
        <w:t>65184</w:t>
      </w:r>
      <w:r w:rsidRPr="00150EFA">
        <w:t xml:space="preserve"> V</w:t>
      </w:r>
      <w:r>
        <w:t>arėna</w:t>
      </w:r>
      <w:r w:rsidRPr="00150EFA">
        <w:t xml:space="preserve">, </w:t>
      </w:r>
      <w:r w:rsidR="005E6F5C">
        <w:t>tel. +370</w:t>
      </w:r>
      <w:r w:rsidR="003340EE">
        <w:t> </w:t>
      </w:r>
      <w:r w:rsidR="005E6F5C">
        <w:t xml:space="preserve">310 32 001, </w:t>
      </w:r>
      <w:r w:rsidRPr="00150EFA">
        <w:t xml:space="preserve">el. pašto adresas </w:t>
      </w:r>
      <w:hyperlink r:id="rId7" w:history="1">
        <w:r w:rsidRPr="006C0B8B">
          <w:rPr>
            <w:rStyle w:val="Hipersaitas"/>
          </w:rPr>
          <w:t>info@varena.lt</w:t>
        </w:r>
      </w:hyperlink>
      <w:r>
        <w:t>.</w:t>
      </w:r>
      <w:r w:rsidR="005E6F5C">
        <w:t xml:space="preserve"> </w:t>
      </w:r>
    </w:p>
    <w:p w14:paraId="22A010B1" w14:textId="77777777" w:rsidR="00E97F9E" w:rsidRDefault="00E97F9E" w:rsidP="005E6F5C">
      <w:pPr>
        <w:ind w:firstLine="851"/>
      </w:pPr>
    </w:p>
    <w:p w14:paraId="4566C4DE" w14:textId="240EA05C" w:rsidR="005E6F5C" w:rsidRDefault="00E97F9E" w:rsidP="005E6F5C">
      <w:pPr>
        <w:ind w:firstLine="851"/>
      </w:pPr>
      <w:r w:rsidRPr="00850249">
        <w:rPr>
          <w:color w:val="002060"/>
        </w:rPr>
        <w:t>2.</w:t>
      </w:r>
      <w:r>
        <w:t xml:space="preserve"> </w:t>
      </w:r>
      <w:r w:rsidR="005E6F5C" w:rsidRPr="00EE2DC5">
        <w:rPr>
          <w:color w:val="002060"/>
        </w:rPr>
        <w:t>Duomenų apsaugos pareigūno</w:t>
      </w:r>
      <w:r w:rsidR="005E6F5C">
        <w:t xml:space="preserve"> kontaktinis el. p. </w:t>
      </w:r>
      <w:hyperlink r:id="rId8" w:history="1">
        <w:r w:rsidR="005E6F5C" w:rsidRPr="00F54A5B">
          <w:rPr>
            <w:rStyle w:val="Hipersaitas"/>
          </w:rPr>
          <w:t>dap@varena.lt</w:t>
        </w:r>
      </w:hyperlink>
      <w:r w:rsidR="005E6F5C">
        <w:rPr>
          <w:color w:val="0563C1"/>
          <w:u w:val="single" w:color="0563C1"/>
        </w:rPr>
        <w:t>.</w:t>
      </w:r>
    </w:p>
    <w:p w14:paraId="1EA1ABD7" w14:textId="77777777" w:rsidR="005E6F5C" w:rsidRDefault="005E6F5C" w:rsidP="005E6F5C">
      <w:pPr>
        <w:ind w:firstLine="851"/>
        <w:rPr>
          <w:color w:val="002060"/>
        </w:rPr>
      </w:pPr>
    </w:p>
    <w:p w14:paraId="236403B9" w14:textId="5E1F91BC" w:rsidR="005E6F5C" w:rsidRPr="004D3178" w:rsidRDefault="00E97F9E" w:rsidP="005E6F5C">
      <w:pPr>
        <w:ind w:firstLine="851"/>
        <w:rPr>
          <w:color w:val="auto"/>
        </w:rPr>
      </w:pPr>
      <w:r w:rsidRPr="00850249">
        <w:rPr>
          <w:color w:val="002060"/>
        </w:rPr>
        <w:t>3</w:t>
      </w:r>
      <w:r w:rsidR="005E6F5C" w:rsidRPr="00850249">
        <w:rPr>
          <w:color w:val="002060"/>
        </w:rPr>
        <w:t xml:space="preserve">. </w:t>
      </w:r>
      <w:r w:rsidR="005E6F5C" w:rsidRPr="00EE2DC5">
        <w:rPr>
          <w:color w:val="002060"/>
        </w:rPr>
        <w:t>Duomenų tvarkymo tikslai.</w:t>
      </w:r>
      <w:r w:rsidR="00453387" w:rsidRPr="00EE2DC5">
        <w:rPr>
          <w:color w:val="002060"/>
        </w:rPr>
        <w:t xml:space="preserve"> </w:t>
      </w:r>
    </w:p>
    <w:p w14:paraId="46A3664C" w14:textId="56E9E6EB" w:rsidR="00DA163B" w:rsidRDefault="00504A55" w:rsidP="00BF41B4">
      <w:pPr>
        <w:ind w:firstLine="851"/>
      </w:pPr>
      <w:r>
        <w:t>Ši</w:t>
      </w:r>
      <w:r w:rsidR="00BF41B4">
        <w:t>o</w:t>
      </w:r>
      <w:r>
        <w:t xml:space="preserve"> privatumo pranešim</w:t>
      </w:r>
      <w:r w:rsidR="00BF41B4">
        <w:t>o tikslas – fizini</w:t>
      </w:r>
      <w:r w:rsidR="004B341A">
        <w:t>o</w:t>
      </w:r>
      <w:r w:rsidR="00BF41B4">
        <w:t xml:space="preserve"> ir juridini</w:t>
      </w:r>
      <w:r w:rsidR="004B341A">
        <w:t>o</w:t>
      </w:r>
      <w:r w:rsidR="00BF41B4">
        <w:t xml:space="preserve"> asmen</w:t>
      </w:r>
      <w:r w:rsidR="00236E18">
        <w:t>s</w:t>
      </w:r>
      <w:r w:rsidR="00BF41B4">
        <w:t xml:space="preserve"> informacijos administravimas, teikiant </w:t>
      </w:r>
      <w:r w:rsidR="00DA163B" w:rsidRPr="00DA163B">
        <w:t xml:space="preserve">nematerialaus kultūros paveldo sąvado </w:t>
      </w:r>
      <w:r w:rsidR="00DA163B">
        <w:t>pasiūlymus ir paraiškas</w:t>
      </w:r>
      <w:r w:rsidR="00BF41B4">
        <w:t xml:space="preserve"> (p</w:t>
      </w:r>
      <w:r w:rsidR="00DA163B">
        <w:t>asiūlym</w:t>
      </w:r>
      <w:r w:rsidR="00BF41B4">
        <w:t>ų</w:t>
      </w:r>
      <w:r w:rsidR="00DA163B">
        <w:t xml:space="preserve"> sąrašo</w:t>
      </w:r>
      <w:r>
        <w:t xml:space="preserve"> priėmimas, registravimas ir, jei reikia, tikslinimas</w:t>
      </w:r>
      <w:r w:rsidR="00BF41B4">
        <w:t>; p</w:t>
      </w:r>
      <w:r w:rsidR="00DA163B">
        <w:t>asiūlym</w:t>
      </w:r>
      <w:r w:rsidR="00BF41B4">
        <w:t>ų</w:t>
      </w:r>
      <w:r w:rsidR="00DA163B">
        <w:t xml:space="preserve"> sąrašo </w:t>
      </w:r>
      <w:r>
        <w:t>pristatymas vertinimo komisijai</w:t>
      </w:r>
      <w:r w:rsidR="00BF41B4">
        <w:t>; p</w:t>
      </w:r>
      <w:r w:rsidR="00DA163B">
        <w:t>asiūlym</w:t>
      </w:r>
      <w:r w:rsidR="00BF41B4">
        <w:t xml:space="preserve">ų </w:t>
      </w:r>
      <w:r w:rsidR="00DA163B">
        <w:t xml:space="preserve">sąrašo </w:t>
      </w:r>
      <w:r>
        <w:t xml:space="preserve">vertinimas, sprendimų dėl </w:t>
      </w:r>
      <w:r w:rsidR="00DA163B">
        <w:t xml:space="preserve">siūlymo teikti paraišką </w:t>
      </w:r>
      <w:r>
        <w:t>priėmimas</w:t>
      </w:r>
      <w:r w:rsidR="00BF41B4">
        <w:t>; p</w:t>
      </w:r>
      <w:r w:rsidR="00DA163B">
        <w:t>araiškų priėmimas, registravimas ir, jei reikia, tikslinimas</w:t>
      </w:r>
      <w:r w:rsidR="00BF41B4">
        <w:t>; p</w:t>
      </w:r>
      <w:r w:rsidR="00DA163B">
        <w:t>araiškų pristatymas vertinimo komisijai</w:t>
      </w:r>
      <w:r w:rsidR="00BF41B4">
        <w:t>; p</w:t>
      </w:r>
      <w:r w:rsidR="00DA163B">
        <w:t>araiškų vertinimas, sprendimų dėl įtraukimo į savivaldybės nematerialaus kultūros paveldo sąvadą priėmimas</w:t>
      </w:r>
      <w:r w:rsidR="00BF41B4">
        <w:t>).</w:t>
      </w:r>
    </w:p>
    <w:p w14:paraId="74F9C4B5" w14:textId="77777777" w:rsidR="00DC2F09" w:rsidRDefault="00DC2F09" w:rsidP="00504A55">
      <w:pPr>
        <w:ind w:firstLine="851"/>
      </w:pPr>
    </w:p>
    <w:p w14:paraId="4E6FDD43" w14:textId="74347190" w:rsidR="0072301E" w:rsidRPr="004D3178" w:rsidRDefault="00E97F9E" w:rsidP="00E97F9E">
      <w:pPr>
        <w:spacing w:after="12" w:line="249" w:lineRule="auto"/>
        <w:ind w:firstLine="851"/>
        <w:jc w:val="left"/>
        <w:rPr>
          <w:color w:val="auto"/>
        </w:rPr>
      </w:pPr>
      <w:r w:rsidRPr="00850249">
        <w:rPr>
          <w:color w:val="002060"/>
        </w:rPr>
        <w:t xml:space="preserve">4. </w:t>
      </w:r>
      <w:r w:rsidR="00453387" w:rsidRPr="00EE2DC5">
        <w:rPr>
          <w:color w:val="002060"/>
        </w:rPr>
        <w:t>Kokie Jūsų asmens duomenys tvarkomi?</w:t>
      </w:r>
      <w:r w:rsidR="00453387" w:rsidRPr="00EE2DC5">
        <w:rPr>
          <w:b/>
          <w:bCs/>
          <w:color w:val="002060"/>
        </w:rPr>
        <w:t xml:space="preserve"> </w:t>
      </w:r>
    </w:p>
    <w:tbl>
      <w:tblPr>
        <w:tblStyle w:val="TableGrid"/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830"/>
        <w:gridCol w:w="7088"/>
      </w:tblGrid>
      <w:tr w:rsidR="004D3178" w:rsidRPr="004D3178" w14:paraId="37957EE6" w14:textId="77777777" w:rsidTr="0047339A">
        <w:trPr>
          <w:trHeight w:val="634"/>
        </w:trPr>
        <w:tc>
          <w:tcPr>
            <w:tcW w:w="2830" w:type="dxa"/>
          </w:tcPr>
          <w:p w14:paraId="666B18B1" w14:textId="7E94038E" w:rsidR="0072301E" w:rsidRPr="004D3178" w:rsidRDefault="0045338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D3178">
              <w:rPr>
                <w:color w:val="auto"/>
              </w:rPr>
              <w:t>Tapatybės identifikavimo duomenys</w:t>
            </w:r>
            <w:r w:rsidRPr="004D317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8" w:type="dxa"/>
          </w:tcPr>
          <w:p w14:paraId="48C46A22" w14:textId="051B4A33" w:rsidR="003340EE" w:rsidRPr="0083308B" w:rsidRDefault="0083308B" w:rsidP="0083308B">
            <w:pPr>
              <w:spacing w:after="0" w:line="259" w:lineRule="auto"/>
              <w:ind w:left="0" w:right="55" w:firstLine="0"/>
              <w:rPr>
                <w:color w:val="auto"/>
              </w:rPr>
            </w:pPr>
            <w:r w:rsidRPr="0083308B">
              <w:rPr>
                <w:color w:val="auto"/>
              </w:rPr>
              <w:t xml:space="preserve">Pasiūlyme pateikta fizinio ar juridinio asmens informacija: teikėjo pavadinimas, </w:t>
            </w:r>
            <w:r w:rsidR="00BF41B4">
              <w:rPr>
                <w:color w:val="auto"/>
              </w:rPr>
              <w:t xml:space="preserve">jei pasiūlymą teikia fizinis asmuo – </w:t>
            </w:r>
            <w:r>
              <w:rPr>
                <w:color w:val="auto"/>
              </w:rPr>
              <w:t xml:space="preserve">pasiūlymą pateikusio asmens </w:t>
            </w:r>
            <w:r w:rsidRPr="0083308B">
              <w:rPr>
                <w:color w:val="auto"/>
              </w:rPr>
              <w:t>vardas, pavardė, pareigos</w:t>
            </w:r>
            <w:r w:rsidR="002A7763">
              <w:rPr>
                <w:color w:val="auto"/>
              </w:rPr>
              <w:t>, parašas;</w:t>
            </w:r>
            <w:r w:rsidRPr="0083308B">
              <w:rPr>
                <w:color w:val="auto"/>
              </w:rPr>
              <w:t xml:space="preserve"> kontaktinio asmens vardas, pavardė, pareigos</w:t>
            </w:r>
            <w:r>
              <w:rPr>
                <w:color w:val="auto"/>
              </w:rPr>
              <w:t>.</w:t>
            </w:r>
          </w:p>
          <w:p w14:paraId="2AB91CD6" w14:textId="77777777" w:rsidR="0083308B" w:rsidRPr="00F36312" w:rsidRDefault="0083308B" w:rsidP="005C5EEC">
            <w:pPr>
              <w:spacing w:after="0" w:line="259" w:lineRule="auto"/>
              <w:ind w:left="0" w:right="55" w:firstLine="0"/>
              <w:rPr>
                <w:color w:val="auto"/>
              </w:rPr>
            </w:pPr>
          </w:p>
          <w:p w14:paraId="413A711A" w14:textId="77777777" w:rsidR="00F36312" w:rsidRDefault="0083308B" w:rsidP="00F36312">
            <w:pPr>
              <w:spacing w:after="0" w:line="259" w:lineRule="auto"/>
              <w:ind w:left="0" w:right="55" w:firstLine="0"/>
              <w:rPr>
                <w:color w:val="auto"/>
              </w:rPr>
            </w:pPr>
            <w:r w:rsidRPr="00F36312">
              <w:rPr>
                <w:color w:val="auto"/>
              </w:rPr>
              <w:t xml:space="preserve">Paraiškoje pateikti duomenys: </w:t>
            </w:r>
            <w:r w:rsidRPr="0083308B">
              <w:rPr>
                <w:color w:val="auto"/>
              </w:rPr>
              <w:t>vertybės teikėjo – įstaigos, organizacijos, bendruomenės – tikslus pavadinimas</w:t>
            </w:r>
            <w:r>
              <w:rPr>
                <w:color w:val="auto"/>
              </w:rPr>
              <w:t>;</w:t>
            </w:r>
            <w:r w:rsidRPr="0083308B">
              <w:rPr>
                <w:color w:val="auto"/>
              </w:rPr>
              <w:t xml:space="preserve"> kontaktinio asmens vardas, pavardė, pareigos</w:t>
            </w:r>
            <w:r>
              <w:rPr>
                <w:color w:val="auto"/>
              </w:rPr>
              <w:t>;</w:t>
            </w:r>
            <w:r w:rsidRPr="0083308B">
              <w:rPr>
                <w:color w:val="auto"/>
              </w:rPr>
              <w:t xml:space="preserve"> paraišką užpildžiusio asmens vardas, pavardė</w:t>
            </w:r>
            <w:r>
              <w:rPr>
                <w:color w:val="auto"/>
              </w:rPr>
              <w:t>, pareigos;</w:t>
            </w:r>
            <w:r w:rsidRPr="0083308B">
              <w:rPr>
                <w:color w:val="auto"/>
              </w:rPr>
              <w:t xml:space="preserve"> atstovaujamos įstaigos / bendruomenės / organizacijos pavadinimas</w:t>
            </w:r>
            <w:r>
              <w:rPr>
                <w:color w:val="auto"/>
              </w:rPr>
              <w:t xml:space="preserve">; </w:t>
            </w:r>
            <w:r w:rsidRPr="0083308B">
              <w:rPr>
                <w:color w:val="auto"/>
              </w:rPr>
              <w:t>duomenys apie svarbiausius žinovus – pateikėjus, atlikėjus, meistrus:</w:t>
            </w:r>
            <w:r>
              <w:rPr>
                <w:color w:val="auto"/>
              </w:rPr>
              <w:t xml:space="preserve"> </w:t>
            </w:r>
            <w:r w:rsidRPr="0083308B">
              <w:rPr>
                <w:color w:val="auto"/>
              </w:rPr>
              <w:t>vardas, pavardė, mergautinė pavardė;</w:t>
            </w:r>
            <w:r>
              <w:rPr>
                <w:color w:val="auto"/>
              </w:rPr>
              <w:t xml:space="preserve"> </w:t>
            </w:r>
            <w:r w:rsidRPr="0083308B">
              <w:rPr>
                <w:color w:val="auto"/>
              </w:rPr>
              <w:t>gimimo data</w:t>
            </w:r>
            <w:r>
              <w:rPr>
                <w:color w:val="auto"/>
              </w:rPr>
              <w:t xml:space="preserve"> ir vieta, </w:t>
            </w:r>
            <w:r w:rsidRPr="0083308B">
              <w:rPr>
                <w:color w:val="auto"/>
              </w:rPr>
              <w:t>išsilavinimas, profesija;</w:t>
            </w:r>
            <w:r>
              <w:rPr>
                <w:color w:val="auto"/>
              </w:rPr>
              <w:t xml:space="preserve"> </w:t>
            </w:r>
            <w:r w:rsidRPr="0083308B">
              <w:rPr>
                <w:color w:val="auto"/>
              </w:rPr>
              <w:t>duomenys apie publikacijas ir bibliografiją:</w:t>
            </w:r>
            <w:r>
              <w:rPr>
                <w:color w:val="auto"/>
              </w:rPr>
              <w:t xml:space="preserve"> </w:t>
            </w:r>
            <w:r w:rsidRPr="0083308B">
              <w:rPr>
                <w:color w:val="auto"/>
              </w:rPr>
              <w:t>leidinio ar publikacijos autoriaus, sudarytojo vardas, pavardė;</w:t>
            </w:r>
            <w:r>
              <w:rPr>
                <w:color w:val="auto"/>
              </w:rPr>
              <w:t xml:space="preserve"> </w:t>
            </w:r>
            <w:r w:rsidRPr="0083308B">
              <w:rPr>
                <w:color w:val="auto"/>
              </w:rPr>
              <w:t>vykdytojo pavadinimas, vardas, pavardė;</w:t>
            </w:r>
            <w:r>
              <w:rPr>
                <w:color w:val="auto"/>
              </w:rPr>
              <w:t xml:space="preserve"> </w:t>
            </w:r>
            <w:r w:rsidRPr="0083308B">
              <w:rPr>
                <w:color w:val="auto"/>
              </w:rPr>
              <w:t>duomenys apie vaizdo, garso, nuotraukų, dokumentų, kitų priedų turinį: pateikėjo</w:t>
            </w:r>
            <w:r>
              <w:rPr>
                <w:color w:val="auto"/>
              </w:rPr>
              <w:t xml:space="preserve"> </w:t>
            </w:r>
            <w:r w:rsidRPr="0083308B">
              <w:rPr>
                <w:color w:val="auto"/>
              </w:rPr>
              <w:t>atlikėjo,  meistro vardas, pavardė, mergautinė pavardė;</w:t>
            </w:r>
            <w:r w:rsidR="00F36312">
              <w:rPr>
                <w:color w:val="auto"/>
              </w:rPr>
              <w:t xml:space="preserve"> </w:t>
            </w:r>
            <w:r w:rsidRPr="0083308B">
              <w:rPr>
                <w:color w:val="auto"/>
              </w:rPr>
              <w:t>fiksuotojo vardas, pavardė, jei priklauso – institucijos pavadinimas</w:t>
            </w:r>
            <w:r w:rsidR="00F36312">
              <w:rPr>
                <w:color w:val="auto"/>
              </w:rPr>
              <w:t>.</w:t>
            </w:r>
          </w:p>
          <w:p w14:paraId="197D6B2F" w14:textId="77777777" w:rsidR="00F36312" w:rsidRDefault="00F36312" w:rsidP="00F36312">
            <w:pPr>
              <w:spacing w:after="0" w:line="259" w:lineRule="auto"/>
              <w:ind w:left="0" w:right="55" w:firstLine="0"/>
              <w:rPr>
                <w:color w:val="auto"/>
              </w:rPr>
            </w:pPr>
          </w:p>
          <w:p w14:paraId="359F33DD" w14:textId="7B85A530" w:rsidR="0072301E" w:rsidRPr="00DA163B" w:rsidRDefault="00F36312" w:rsidP="00F36312">
            <w:pPr>
              <w:spacing w:after="0" w:line="259" w:lineRule="auto"/>
              <w:ind w:left="0" w:right="55" w:firstLine="0"/>
              <w:rPr>
                <w:color w:val="auto"/>
                <w:highlight w:val="yellow"/>
              </w:rPr>
            </w:pPr>
            <w:r>
              <w:rPr>
                <w:color w:val="auto"/>
              </w:rPr>
              <w:lastRenderedPageBreak/>
              <w:t>K</w:t>
            </w:r>
            <w:r w:rsidR="00D71DE4" w:rsidRPr="0083308B">
              <w:rPr>
                <w:color w:val="auto"/>
              </w:rPr>
              <w:t>omisijos narių duomenys</w:t>
            </w:r>
            <w:r w:rsidR="005C5EEC" w:rsidRPr="0083308B">
              <w:rPr>
                <w:color w:val="auto"/>
              </w:rPr>
              <w:t xml:space="preserve"> (</w:t>
            </w:r>
            <w:r w:rsidR="00D71DE4" w:rsidRPr="0083308B">
              <w:rPr>
                <w:color w:val="auto"/>
              </w:rPr>
              <w:t>vardas, pavardė, pareigos, pastabos, parašai (protokole).</w:t>
            </w:r>
          </w:p>
        </w:tc>
      </w:tr>
      <w:tr w:rsidR="004D3178" w:rsidRPr="004D3178" w14:paraId="74E4C6C4" w14:textId="77777777" w:rsidTr="00F34FC4">
        <w:trPr>
          <w:trHeight w:val="429"/>
        </w:trPr>
        <w:tc>
          <w:tcPr>
            <w:tcW w:w="2830" w:type="dxa"/>
          </w:tcPr>
          <w:p w14:paraId="7D3220AE" w14:textId="77777777" w:rsidR="0072301E" w:rsidRPr="004D3178" w:rsidRDefault="00453387" w:rsidP="00E97F9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D3178">
              <w:rPr>
                <w:color w:val="auto"/>
              </w:rPr>
              <w:lastRenderedPageBreak/>
              <w:t xml:space="preserve">Kontaktiniai duomenys </w:t>
            </w:r>
            <w:r w:rsidRPr="004D317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8" w:type="dxa"/>
          </w:tcPr>
          <w:p w14:paraId="67DDCB1A" w14:textId="6937210D" w:rsidR="00504A55" w:rsidRPr="0083308B" w:rsidRDefault="005C5EEC" w:rsidP="005C5EEC">
            <w:pPr>
              <w:spacing w:after="0" w:line="259" w:lineRule="auto"/>
              <w:ind w:left="0" w:right="55" w:firstLine="0"/>
              <w:rPr>
                <w:color w:val="auto"/>
              </w:rPr>
            </w:pPr>
            <w:r w:rsidRPr="0083308B">
              <w:rPr>
                <w:color w:val="auto"/>
              </w:rPr>
              <w:t>A</w:t>
            </w:r>
            <w:r w:rsidR="00F3489D" w:rsidRPr="0083308B">
              <w:rPr>
                <w:color w:val="auto"/>
              </w:rPr>
              <w:t>dresas</w:t>
            </w:r>
            <w:r w:rsidR="00B17AF7" w:rsidRPr="0083308B">
              <w:rPr>
                <w:color w:val="auto"/>
              </w:rPr>
              <w:t xml:space="preserve">, </w:t>
            </w:r>
            <w:r w:rsidR="00453387" w:rsidRPr="0083308B">
              <w:rPr>
                <w:color w:val="auto"/>
              </w:rPr>
              <w:t>tel</w:t>
            </w:r>
            <w:r w:rsidR="00F3489D" w:rsidRPr="0083308B">
              <w:rPr>
                <w:color w:val="auto"/>
              </w:rPr>
              <w:t>.</w:t>
            </w:r>
            <w:r w:rsidR="00453387" w:rsidRPr="0083308B">
              <w:rPr>
                <w:color w:val="auto"/>
              </w:rPr>
              <w:t xml:space="preserve"> numeris</w:t>
            </w:r>
            <w:r w:rsidR="007E35DF" w:rsidRPr="0083308B">
              <w:rPr>
                <w:color w:val="auto"/>
              </w:rPr>
              <w:t>,</w:t>
            </w:r>
            <w:r w:rsidR="00453387" w:rsidRPr="0083308B">
              <w:rPr>
                <w:color w:val="auto"/>
              </w:rPr>
              <w:t xml:space="preserve"> elektroninio pašto adresas</w:t>
            </w:r>
            <w:r w:rsidR="00504A55" w:rsidRPr="0083308B">
              <w:rPr>
                <w:color w:val="auto"/>
              </w:rPr>
              <w:t xml:space="preserve">. </w:t>
            </w:r>
          </w:p>
          <w:p w14:paraId="071CBF55" w14:textId="11D17D3A" w:rsidR="00504A55" w:rsidRPr="00DA163B" w:rsidRDefault="00504A55" w:rsidP="005C5EEC">
            <w:pPr>
              <w:spacing w:after="0" w:line="259" w:lineRule="auto"/>
              <w:ind w:left="0" w:right="55" w:firstLine="0"/>
              <w:rPr>
                <w:color w:val="auto"/>
                <w:highlight w:val="yellow"/>
              </w:rPr>
            </w:pPr>
          </w:p>
        </w:tc>
      </w:tr>
      <w:tr w:rsidR="004D3178" w:rsidRPr="004D3178" w14:paraId="1BD030ED" w14:textId="77777777" w:rsidTr="0047339A">
        <w:trPr>
          <w:trHeight w:val="749"/>
        </w:trPr>
        <w:tc>
          <w:tcPr>
            <w:tcW w:w="2830" w:type="dxa"/>
          </w:tcPr>
          <w:p w14:paraId="440DF6C8" w14:textId="0080ACAD" w:rsidR="0072301E" w:rsidRPr="004D3178" w:rsidRDefault="00831901" w:rsidP="00E97F9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31901">
              <w:rPr>
                <w:color w:val="auto"/>
              </w:rPr>
              <w:t>Duomenų tvarkymo teisinis pagrindas</w:t>
            </w:r>
          </w:p>
        </w:tc>
        <w:tc>
          <w:tcPr>
            <w:tcW w:w="7088" w:type="dxa"/>
          </w:tcPr>
          <w:p w14:paraId="2CF067B9" w14:textId="5E24F171" w:rsidR="00831901" w:rsidRPr="00831901" w:rsidRDefault="00831901" w:rsidP="005C5EE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31901">
              <w:rPr>
                <w:color w:val="auto"/>
              </w:rPr>
              <w:t>BDAR 6 straipsnio 1 dalies c punktas – duomenų tvarkymas būtinas vykdant teisinę prievolę.</w:t>
            </w:r>
          </w:p>
          <w:p w14:paraId="1DC7FEF3" w14:textId="3858FD4A" w:rsidR="00831901" w:rsidRDefault="00831901" w:rsidP="005C5EE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A163B">
              <w:rPr>
                <w:color w:val="auto"/>
              </w:rPr>
              <w:t>Lietuvos Respublikos vietos savivaldos įstatymas.</w:t>
            </w:r>
            <w:r>
              <w:rPr>
                <w:color w:val="auto"/>
              </w:rPr>
              <w:t xml:space="preserve"> </w:t>
            </w:r>
          </w:p>
          <w:p w14:paraId="6F062B72" w14:textId="77777777" w:rsidR="00DA163B" w:rsidRDefault="00DA163B" w:rsidP="005C5EEC">
            <w:pPr>
              <w:spacing w:after="0" w:line="259" w:lineRule="auto"/>
              <w:ind w:left="0" w:firstLine="0"/>
            </w:pPr>
            <w:r>
              <w:t xml:space="preserve">Lietuvos Respublikos etninės kultūros valstybinės globos pagrindų įstatymas. </w:t>
            </w:r>
          </w:p>
          <w:p w14:paraId="7B7F62E4" w14:textId="64EE847F" w:rsidR="00DA163B" w:rsidRPr="00831901" w:rsidRDefault="00DA163B" w:rsidP="005C5EE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C3586">
              <w:t>Lietuvos Respublikos kultūros ministro 2015 m. liepos 31 d. įsakym</w:t>
            </w:r>
            <w:r>
              <w:t>as</w:t>
            </w:r>
            <w:r w:rsidRPr="001C3586">
              <w:t xml:space="preserve"> Nr. ĮV-516 „Dėl Nematerialaus kultūros paveldo vertybių sąvado nuostatų ir Nematerialaus kultūros paveldo vertybių sąvado duomenų saugos nuostatų patvirtinimo“</w:t>
            </w:r>
            <w:r>
              <w:t>.</w:t>
            </w:r>
          </w:p>
          <w:p w14:paraId="4325927A" w14:textId="133CB9EB" w:rsidR="00DA163B" w:rsidRDefault="00DA163B" w:rsidP="005C5EEC">
            <w:pPr>
              <w:spacing w:after="0" w:line="259" w:lineRule="auto"/>
              <w:ind w:left="0" w:firstLine="0"/>
            </w:pPr>
            <w:r w:rsidRPr="00143490">
              <w:t>Varėnos rajono savivaldybės administracijos direktoriaus 20</w:t>
            </w:r>
            <w:r>
              <w:t>21</w:t>
            </w:r>
            <w:r w:rsidRPr="00143490">
              <w:t xml:space="preserve"> m. </w:t>
            </w:r>
            <w:r>
              <w:t>gegužės</w:t>
            </w:r>
            <w:r w:rsidRPr="00143490">
              <w:t xml:space="preserve"> </w:t>
            </w:r>
            <w:r>
              <w:t>13</w:t>
            </w:r>
            <w:r w:rsidRPr="00143490">
              <w:t xml:space="preserve"> d. įsakym</w:t>
            </w:r>
            <w:r>
              <w:t>as</w:t>
            </w:r>
            <w:r w:rsidRPr="00143490">
              <w:t xml:space="preserve"> Nr. DV-</w:t>
            </w:r>
            <w:r>
              <w:t>375</w:t>
            </w:r>
            <w:r w:rsidRPr="00143490">
              <w:t xml:space="preserve"> „</w:t>
            </w:r>
            <w:r>
              <w:t>Dėl Varėnos rajono savivaldybės nematerialaus kultūros paveldo vertybių sąvado nuostatų patvirtinimo</w:t>
            </w:r>
            <w:r w:rsidRPr="00143490">
              <w:t>“</w:t>
            </w:r>
            <w:r>
              <w:t>.</w:t>
            </w:r>
          </w:p>
          <w:p w14:paraId="66C12C5F" w14:textId="201D5602" w:rsidR="0072301E" w:rsidRPr="004D3178" w:rsidRDefault="00C36128" w:rsidP="005C5EE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A163B">
              <w:rPr>
                <w:color w:val="auto"/>
              </w:rPr>
              <w:t>Varėnos rajono savivaldybės administracijos direktoriaus 202</w:t>
            </w:r>
            <w:r w:rsidR="00DA163B" w:rsidRPr="00DA163B">
              <w:rPr>
                <w:color w:val="auto"/>
              </w:rPr>
              <w:t>2</w:t>
            </w:r>
            <w:r w:rsidRPr="00DA163B">
              <w:rPr>
                <w:color w:val="auto"/>
              </w:rPr>
              <w:t xml:space="preserve"> m. </w:t>
            </w:r>
            <w:r w:rsidR="00DA163B" w:rsidRPr="00DA163B">
              <w:rPr>
                <w:color w:val="auto"/>
              </w:rPr>
              <w:t>kovo 17</w:t>
            </w:r>
            <w:r w:rsidRPr="00DA163B">
              <w:rPr>
                <w:color w:val="auto"/>
              </w:rPr>
              <w:t xml:space="preserve"> d. įsakymas Nr. DV-</w:t>
            </w:r>
            <w:r w:rsidR="00DA163B" w:rsidRPr="00DA163B">
              <w:rPr>
                <w:color w:val="auto"/>
              </w:rPr>
              <w:t>240</w:t>
            </w:r>
            <w:r w:rsidRPr="00DA163B">
              <w:rPr>
                <w:color w:val="auto"/>
              </w:rPr>
              <w:t xml:space="preserve"> „</w:t>
            </w:r>
            <w:r w:rsidR="00DA163B" w:rsidRPr="00DA163B">
              <w:t>Dėl komisijos sudarymo</w:t>
            </w:r>
            <w:r w:rsidRPr="00DA163B">
              <w:rPr>
                <w:color w:val="auto"/>
              </w:rPr>
              <w:t>“.</w:t>
            </w:r>
          </w:p>
        </w:tc>
      </w:tr>
      <w:tr w:rsidR="004D3178" w:rsidRPr="004D3178" w14:paraId="5BE2320D" w14:textId="77777777" w:rsidTr="0047339A">
        <w:trPr>
          <w:trHeight w:val="1181"/>
        </w:trPr>
        <w:tc>
          <w:tcPr>
            <w:tcW w:w="2830" w:type="dxa"/>
          </w:tcPr>
          <w:p w14:paraId="052CBEBB" w14:textId="3A7E8042" w:rsidR="006554B1" w:rsidRPr="004D3178" w:rsidRDefault="0012713F" w:rsidP="00E97F9E">
            <w:pPr>
              <w:spacing w:after="0" w:line="259" w:lineRule="auto"/>
              <w:ind w:left="0" w:right="54" w:firstLine="0"/>
              <w:jc w:val="left"/>
              <w:rPr>
                <w:color w:val="auto"/>
              </w:rPr>
            </w:pPr>
            <w:r w:rsidRPr="0012713F">
              <w:rPr>
                <w:color w:val="auto"/>
              </w:rPr>
              <w:t xml:space="preserve">Duomenų gavimo šaltiniai </w:t>
            </w:r>
          </w:p>
        </w:tc>
        <w:tc>
          <w:tcPr>
            <w:tcW w:w="7088" w:type="dxa"/>
          </w:tcPr>
          <w:p w14:paraId="189EF641" w14:textId="7A52DE0F" w:rsidR="00DA163B" w:rsidRPr="00DD506C" w:rsidRDefault="00DA163B" w:rsidP="00DA163B">
            <w:pPr>
              <w:shd w:val="clear" w:color="auto" w:fill="FFFFFF"/>
              <w:spacing w:after="0"/>
              <w:ind w:firstLine="0"/>
            </w:pPr>
            <w:r>
              <w:rPr>
                <w:color w:val="auto"/>
              </w:rPr>
              <w:t xml:space="preserve">Siūlymus pateikę </w:t>
            </w:r>
            <w:r w:rsidRPr="00DD506C">
              <w:t>fiziniai bei juridiniai asmenys</w:t>
            </w:r>
            <w:r>
              <w:t xml:space="preserve">: </w:t>
            </w:r>
            <w:r w:rsidRPr="00DD506C">
              <w:t>kultūros, švietimo, mokslo ir studijų, saugomų teritorijų įstaigos ir institucijos susijusios su etnine kultūra;</w:t>
            </w:r>
            <w:r>
              <w:t xml:space="preserve"> </w:t>
            </w:r>
            <w:r w:rsidRPr="00DD506C">
              <w:t>kaimų, seniūnijų, miestelių bendruomenės;</w:t>
            </w:r>
            <w:r>
              <w:t xml:space="preserve"> </w:t>
            </w:r>
            <w:r w:rsidRPr="00DD506C">
              <w:t>nevyriausybinės organizacijos;</w:t>
            </w:r>
            <w:r>
              <w:t xml:space="preserve"> </w:t>
            </w:r>
            <w:r w:rsidRPr="00DD506C">
              <w:t>pavieniai asmenys.</w:t>
            </w:r>
          </w:p>
          <w:p w14:paraId="209DAC28" w14:textId="04922A7D" w:rsidR="00B967BB" w:rsidRPr="004D3178" w:rsidRDefault="0012713F" w:rsidP="005C5EEC">
            <w:pPr>
              <w:spacing w:after="0" w:line="259" w:lineRule="auto"/>
              <w:ind w:left="0" w:right="57" w:firstLine="0"/>
              <w:rPr>
                <w:color w:val="auto"/>
              </w:rPr>
            </w:pPr>
            <w:r w:rsidRPr="0012713F">
              <w:rPr>
                <w:color w:val="auto"/>
              </w:rPr>
              <w:t>Komisijos vertinimo duomenis pateikia komisijos nariai.</w:t>
            </w:r>
          </w:p>
        </w:tc>
      </w:tr>
      <w:tr w:rsidR="0087236F" w:rsidRPr="004D3178" w14:paraId="6E65DCC3" w14:textId="77777777" w:rsidTr="00F34FC4">
        <w:trPr>
          <w:trHeight w:val="451"/>
        </w:trPr>
        <w:tc>
          <w:tcPr>
            <w:tcW w:w="2830" w:type="dxa"/>
          </w:tcPr>
          <w:p w14:paraId="147821CF" w14:textId="77777777" w:rsidR="0087236F" w:rsidRPr="004D3178" w:rsidRDefault="0087236F" w:rsidP="0087236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D3178">
              <w:rPr>
                <w:color w:val="auto"/>
              </w:rPr>
              <w:t xml:space="preserve">Kiti asmens duomenys  </w:t>
            </w:r>
          </w:p>
        </w:tc>
        <w:tc>
          <w:tcPr>
            <w:tcW w:w="7088" w:type="dxa"/>
          </w:tcPr>
          <w:p w14:paraId="4A3DF157" w14:textId="7B438320" w:rsidR="0087236F" w:rsidRDefault="00F36312" w:rsidP="005C5EEC">
            <w:pPr>
              <w:spacing w:after="1" w:line="240" w:lineRule="auto"/>
              <w:ind w:left="0" w:right="53" w:firstLine="0"/>
              <w:rPr>
                <w:color w:val="auto"/>
              </w:rPr>
            </w:pPr>
            <w:r w:rsidRPr="007164BF">
              <w:rPr>
                <w:color w:val="auto"/>
              </w:rPr>
              <w:t>S</w:t>
            </w:r>
            <w:r w:rsidR="0087236F" w:rsidRPr="007164BF">
              <w:rPr>
                <w:color w:val="auto"/>
              </w:rPr>
              <w:t>usirašinėjimas (kai iš jo galima Jus identifikuoti</w:t>
            </w:r>
            <w:r w:rsidR="0037582D" w:rsidRPr="007164BF">
              <w:rPr>
                <w:color w:val="auto"/>
              </w:rPr>
              <w:t>)</w:t>
            </w:r>
            <w:r w:rsidRPr="007164BF">
              <w:rPr>
                <w:color w:val="auto"/>
              </w:rPr>
              <w:t>.</w:t>
            </w:r>
          </w:p>
          <w:p w14:paraId="57FF0B6B" w14:textId="2722D403" w:rsidR="001F47D5" w:rsidRPr="004D3178" w:rsidRDefault="001F47D5" w:rsidP="005C5EEC">
            <w:pPr>
              <w:spacing w:after="1" w:line="240" w:lineRule="auto"/>
              <w:ind w:left="0" w:right="53" w:firstLine="0"/>
              <w:rPr>
                <w:color w:val="auto"/>
              </w:rPr>
            </w:pPr>
          </w:p>
        </w:tc>
      </w:tr>
    </w:tbl>
    <w:p w14:paraId="2B9A47EE" w14:textId="11333DAB" w:rsidR="0072301E" w:rsidRPr="004D3178" w:rsidRDefault="00453387" w:rsidP="00F34FC4">
      <w:pPr>
        <w:spacing w:after="0" w:line="259" w:lineRule="auto"/>
        <w:ind w:left="0" w:firstLine="0"/>
        <w:jc w:val="left"/>
        <w:rPr>
          <w:color w:val="auto"/>
        </w:rPr>
      </w:pPr>
      <w:r w:rsidRPr="004D3178">
        <w:rPr>
          <w:color w:val="auto"/>
        </w:rPr>
        <w:t xml:space="preserve"> </w:t>
      </w:r>
    </w:p>
    <w:p w14:paraId="18C979F6" w14:textId="2875F1AD" w:rsidR="004D3178" w:rsidRPr="000C4F73" w:rsidRDefault="001F47D5" w:rsidP="005C5EEC">
      <w:pPr>
        <w:spacing w:after="12" w:line="249" w:lineRule="auto"/>
        <w:ind w:left="-5" w:firstLine="841"/>
        <w:rPr>
          <w:color w:val="002060"/>
        </w:rPr>
      </w:pPr>
      <w:r>
        <w:rPr>
          <w:color w:val="auto"/>
        </w:rPr>
        <w:t>5</w:t>
      </w:r>
      <w:r w:rsidR="00E97F9E" w:rsidRPr="004D3178">
        <w:rPr>
          <w:color w:val="auto"/>
        </w:rPr>
        <w:t xml:space="preserve">. </w:t>
      </w:r>
      <w:r w:rsidR="00453387" w:rsidRPr="000C4F73">
        <w:rPr>
          <w:color w:val="002060"/>
        </w:rPr>
        <w:t>Kam bus teikiami Jūsų asmens duomenys?</w:t>
      </w:r>
    </w:p>
    <w:p w14:paraId="3878163D" w14:textId="59CECA5E" w:rsidR="001F47D5" w:rsidRPr="001F47D5" w:rsidRDefault="001F47D5" w:rsidP="005C5EEC">
      <w:pPr>
        <w:spacing w:after="12" w:line="249" w:lineRule="auto"/>
        <w:ind w:left="-5" w:firstLine="841"/>
        <w:rPr>
          <w:color w:val="auto"/>
        </w:rPr>
      </w:pPr>
      <w:r>
        <w:rPr>
          <w:color w:val="auto"/>
        </w:rPr>
        <w:t xml:space="preserve">5.1. </w:t>
      </w:r>
      <w:r w:rsidR="00F36312">
        <w:t xml:space="preserve">Varėnos rajono savivaldybės nematerialaus kultūros paveldo vertybių sąvado sudarymo komisijos </w:t>
      </w:r>
      <w:r w:rsidRPr="001F47D5">
        <w:rPr>
          <w:color w:val="auto"/>
        </w:rPr>
        <w:t>nariams.</w:t>
      </w:r>
    </w:p>
    <w:p w14:paraId="71FA03DD" w14:textId="741CE511" w:rsidR="001F47D5" w:rsidRPr="001F47D5" w:rsidRDefault="001F47D5" w:rsidP="005C5EEC">
      <w:pPr>
        <w:spacing w:after="12" w:line="249" w:lineRule="auto"/>
        <w:ind w:left="-5" w:firstLine="841"/>
        <w:rPr>
          <w:color w:val="auto"/>
        </w:rPr>
      </w:pPr>
      <w:r>
        <w:rPr>
          <w:color w:val="auto"/>
        </w:rPr>
        <w:t>5</w:t>
      </w:r>
      <w:r w:rsidRPr="001F47D5">
        <w:rPr>
          <w:color w:val="auto"/>
        </w:rPr>
        <w:t>.2. Varėnos rajono savivaldybės administracijos direktoriui.</w:t>
      </w:r>
    </w:p>
    <w:p w14:paraId="6BA1F3A3" w14:textId="77777777" w:rsidR="0037582D" w:rsidRDefault="0037582D" w:rsidP="005C5EEC">
      <w:pPr>
        <w:spacing w:after="12" w:line="249" w:lineRule="auto"/>
        <w:ind w:left="-5" w:firstLine="841"/>
        <w:rPr>
          <w:color w:val="auto"/>
        </w:rPr>
      </w:pPr>
    </w:p>
    <w:p w14:paraId="4B5E68D3" w14:textId="62B1E066" w:rsidR="0072301E" w:rsidRPr="004D3178" w:rsidRDefault="001F47D5" w:rsidP="005C5EEC">
      <w:pPr>
        <w:spacing w:after="12" w:line="249" w:lineRule="auto"/>
        <w:ind w:left="-5" w:firstLine="841"/>
        <w:rPr>
          <w:color w:val="auto"/>
        </w:rPr>
      </w:pPr>
      <w:r w:rsidRPr="001F47D5">
        <w:rPr>
          <w:color w:val="auto"/>
        </w:rPr>
        <w:t xml:space="preserve">Asmens duomenų teikimas į trečiąsias </w:t>
      </w:r>
      <w:r w:rsidR="005C5EEC">
        <w:rPr>
          <w:color w:val="auto"/>
        </w:rPr>
        <w:t>valstybes</w:t>
      </w:r>
      <w:r w:rsidR="005C5EEC" w:rsidRPr="001F47D5">
        <w:rPr>
          <w:color w:val="auto"/>
        </w:rPr>
        <w:t xml:space="preserve"> </w:t>
      </w:r>
      <w:r w:rsidRPr="001F47D5">
        <w:rPr>
          <w:color w:val="auto"/>
        </w:rPr>
        <w:t>nenumatytas.</w:t>
      </w:r>
      <w:r>
        <w:rPr>
          <w:color w:val="auto"/>
        </w:rPr>
        <w:t xml:space="preserve"> </w:t>
      </w:r>
    </w:p>
    <w:p w14:paraId="13317401" w14:textId="77777777" w:rsidR="004D3178" w:rsidRPr="004D3178" w:rsidRDefault="004D3178" w:rsidP="005C5EEC">
      <w:pPr>
        <w:spacing w:after="12" w:line="249" w:lineRule="auto"/>
        <w:ind w:left="-5" w:firstLine="841"/>
        <w:rPr>
          <w:color w:val="auto"/>
        </w:rPr>
      </w:pPr>
    </w:p>
    <w:p w14:paraId="053B2778" w14:textId="5C7F42C5" w:rsidR="0072301E" w:rsidRPr="004D3178" w:rsidRDefault="001F47D5" w:rsidP="005C5EEC">
      <w:pPr>
        <w:spacing w:after="12" w:line="249" w:lineRule="auto"/>
        <w:ind w:left="-5" w:firstLine="841"/>
        <w:rPr>
          <w:color w:val="auto"/>
        </w:rPr>
      </w:pPr>
      <w:r>
        <w:rPr>
          <w:color w:val="auto"/>
        </w:rPr>
        <w:t>6</w:t>
      </w:r>
      <w:r w:rsidR="00D625B6" w:rsidRPr="004D3178">
        <w:rPr>
          <w:color w:val="auto"/>
        </w:rPr>
        <w:t xml:space="preserve">. </w:t>
      </w:r>
      <w:r w:rsidR="00453387" w:rsidRPr="000C4F73">
        <w:rPr>
          <w:color w:val="002060"/>
        </w:rPr>
        <w:t xml:space="preserve">Kiek laiko bus saugomi Jūsų asmens duomenys? </w:t>
      </w:r>
    </w:p>
    <w:p w14:paraId="5C028C85" w14:textId="38E3F65C" w:rsidR="001F47D5" w:rsidRPr="001F47D5" w:rsidRDefault="001F47D5" w:rsidP="005C5EEC">
      <w:pPr>
        <w:spacing w:after="12" w:line="249" w:lineRule="auto"/>
        <w:ind w:left="-5" w:firstLine="856"/>
        <w:rPr>
          <w:color w:val="auto"/>
        </w:rPr>
      </w:pPr>
      <w:r>
        <w:rPr>
          <w:color w:val="auto"/>
        </w:rPr>
        <w:t xml:space="preserve">6.1. </w:t>
      </w:r>
      <w:r w:rsidRPr="001F47D5">
        <w:rPr>
          <w:color w:val="auto"/>
        </w:rPr>
        <w:t xml:space="preserve">Projektų </w:t>
      </w:r>
      <w:r w:rsidR="00F36312">
        <w:rPr>
          <w:color w:val="auto"/>
        </w:rPr>
        <w:t xml:space="preserve">pasiūlymai, </w:t>
      </w:r>
      <w:r w:rsidRPr="001F47D5">
        <w:rPr>
          <w:color w:val="auto"/>
        </w:rPr>
        <w:t xml:space="preserve">paraiškos, patikslinimai, komisijos protokolai saugomi pagal Lietuvos Respublikos dokumentų ir archyvų įstatymo bei </w:t>
      </w:r>
      <w:r w:rsidR="0037582D">
        <w:rPr>
          <w:color w:val="auto"/>
        </w:rPr>
        <w:t>V</w:t>
      </w:r>
      <w:r w:rsidRPr="001F47D5">
        <w:rPr>
          <w:color w:val="auto"/>
        </w:rPr>
        <w:t>yriausiojo archyvaro nustatytus terminus (</w:t>
      </w:r>
      <w:r w:rsidR="005C5EEC" w:rsidRPr="000F7CE0">
        <w:t>komisij</w:t>
      </w:r>
      <w:r w:rsidR="005C5EEC">
        <w:t>os</w:t>
      </w:r>
      <w:r w:rsidR="005C5EEC" w:rsidRPr="001F47D5" w:rsidDel="005C5EEC">
        <w:rPr>
          <w:color w:val="auto"/>
        </w:rPr>
        <w:t xml:space="preserve"> </w:t>
      </w:r>
      <w:r w:rsidRPr="001F47D5">
        <w:rPr>
          <w:color w:val="auto"/>
        </w:rPr>
        <w:t xml:space="preserve">posėdžių protokolai 5 m., </w:t>
      </w:r>
      <w:r w:rsidR="005C5EEC">
        <w:rPr>
          <w:color w:val="auto"/>
        </w:rPr>
        <w:t>kultūros</w:t>
      </w:r>
      <w:r w:rsidR="005C5EEC" w:rsidRPr="001F47D5">
        <w:rPr>
          <w:color w:val="auto"/>
        </w:rPr>
        <w:t xml:space="preserve"> </w:t>
      </w:r>
      <w:r w:rsidRPr="001F47D5">
        <w:rPr>
          <w:color w:val="auto"/>
        </w:rPr>
        <w:t xml:space="preserve">projektų </w:t>
      </w:r>
      <w:r w:rsidR="00F36312">
        <w:rPr>
          <w:color w:val="auto"/>
        </w:rPr>
        <w:t xml:space="preserve">pasiūlymai, </w:t>
      </w:r>
      <w:r w:rsidRPr="001F47D5">
        <w:rPr>
          <w:color w:val="auto"/>
        </w:rPr>
        <w:t>paraiškos 3 m.).</w:t>
      </w:r>
    </w:p>
    <w:p w14:paraId="309CE05C" w14:textId="745643C7" w:rsidR="004D3178" w:rsidRDefault="00F36312" w:rsidP="005C5EEC">
      <w:pPr>
        <w:spacing w:after="12" w:line="249" w:lineRule="auto"/>
        <w:ind w:left="-5" w:firstLine="856"/>
        <w:rPr>
          <w:color w:val="auto"/>
        </w:rPr>
      </w:pPr>
      <w:r>
        <w:rPr>
          <w:color w:val="auto"/>
        </w:rPr>
        <w:t>2</w:t>
      </w:r>
      <w:r w:rsidR="001F47D5" w:rsidRPr="001F47D5">
        <w:rPr>
          <w:color w:val="auto"/>
        </w:rPr>
        <w:t>.3. Komisijos narių vertinimo duomenys saugomi 5 metus.</w:t>
      </w:r>
    </w:p>
    <w:p w14:paraId="4CFA6467" w14:textId="77777777" w:rsidR="001F47D5" w:rsidRPr="004D3178" w:rsidRDefault="001F47D5" w:rsidP="005C5EEC">
      <w:pPr>
        <w:spacing w:after="12" w:line="249" w:lineRule="auto"/>
        <w:ind w:left="-5" w:firstLine="856"/>
        <w:rPr>
          <w:color w:val="auto"/>
        </w:rPr>
      </w:pPr>
    </w:p>
    <w:p w14:paraId="169E68AF" w14:textId="76B9CB08" w:rsidR="0072301E" w:rsidRPr="004D3178" w:rsidRDefault="007C428A" w:rsidP="005C5EEC">
      <w:pPr>
        <w:spacing w:after="12" w:line="249" w:lineRule="auto"/>
        <w:ind w:left="-5" w:firstLine="856"/>
        <w:rPr>
          <w:color w:val="auto"/>
        </w:rPr>
      </w:pPr>
      <w:r>
        <w:rPr>
          <w:color w:val="auto"/>
        </w:rPr>
        <w:t>7</w:t>
      </w:r>
      <w:r w:rsidR="00D625B6" w:rsidRPr="004D3178">
        <w:rPr>
          <w:color w:val="auto"/>
        </w:rPr>
        <w:t xml:space="preserve">. </w:t>
      </w:r>
      <w:r w:rsidR="00453387" w:rsidRPr="000C4F73">
        <w:rPr>
          <w:color w:val="002060"/>
        </w:rPr>
        <w:t xml:space="preserve">Kokias turite teises ir kaip jas įgyvendinti?  </w:t>
      </w:r>
    </w:p>
    <w:p w14:paraId="139907FD" w14:textId="1818EEF7" w:rsidR="007007A1" w:rsidRPr="004D3178" w:rsidRDefault="00453387" w:rsidP="005C5EEC">
      <w:pPr>
        <w:spacing w:after="0" w:line="259" w:lineRule="auto"/>
        <w:ind w:left="0" w:firstLine="0"/>
        <w:rPr>
          <w:color w:val="auto"/>
        </w:rPr>
      </w:pPr>
      <w:r w:rsidRPr="004D3178">
        <w:rPr>
          <w:color w:val="auto"/>
        </w:rPr>
        <w:lastRenderedPageBreak/>
        <w:t>Jūs, kaip duomenų subjektas, turite šias teises: teisę gauti informaciją apie duomenų tvarkymą (BDAR 13</w:t>
      </w:r>
      <w:r w:rsidR="005F2FC8">
        <w:rPr>
          <w:color w:val="auto"/>
        </w:rPr>
        <w:t xml:space="preserve"> </w:t>
      </w:r>
      <w:r w:rsidRPr="004D3178">
        <w:rPr>
          <w:color w:val="auto"/>
        </w:rPr>
        <w:t>straipsni</w:t>
      </w:r>
      <w:r w:rsidR="005F2FC8">
        <w:rPr>
          <w:color w:val="auto"/>
        </w:rPr>
        <w:t>s</w:t>
      </w:r>
      <w:r w:rsidRPr="004D3178">
        <w:rPr>
          <w:color w:val="auto"/>
        </w:rPr>
        <w:t xml:space="preserve">), teisę susipažinti su duomenimis (BDAR 15 straipsnis), teisę reikalauti asmens duomenis ištaisyti (BDAR 16 straipsnis), ištrinti („teisė būti pamirštam“) (BDAR 17 straipsnis) ar apriboti duomenų tvarkymą (BDAR 18 straipsnis). </w:t>
      </w:r>
    </w:p>
    <w:p w14:paraId="0CA55B1C" w14:textId="585ADECB" w:rsidR="0072301E" w:rsidRPr="004D3178" w:rsidRDefault="00453387" w:rsidP="005C5EEC">
      <w:pPr>
        <w:ind w:left="-5"/>
        <w:rPr>
          <w:color w:val="auto"/>
        </w:rPr>
      </w:pPr>
      <w:r w:rsidRPr="004D3178">
        <w:rPr>
          <w:color w:val="auto"/>
          <w:u w:val="single" w:color="000000"/>
        </w:rPr>
        <w:t>Pastaba</w:t>
      </w:r>
      <w:r w:rsidRPr="004D3178">
        <w:rPr>
          <w:color w:val="auto"/>
        </w:rPr>
        <w:t xml:space="preserve">: teise būti pamirštam ar apriboti asmens duomenų tvarkymą galite pasinaudoti, kai yra bent viena iš BDAR 17 straipsnio 1 dalyje ar 18 straipsnio 1 dalyje nurodytų sąlygų. </w:t>
      </w:r>
    </w:p>
    <w:p w14:paraId="57700B50" w14:textId="1362FADF" w:rsidR="0072301E" w:rsidRPr="004D3178" w:rsidRDefault="00453387" w:rsidP="005C5EEC">
      <w:pPr>
        <w:spacing w:after="0" w:line="259" w:lineRule="auto"/>
        <w:ind w:left="0" w:firstLine="0"/>
        <w:rPr>
          <w:color w:val="auto"/>
        </w:rPr>
      </w:pPr>
      <w:r w:rsidRPr="004D3178">
        <w:rPr>
          <w:color w:val="auto"/>
        </w:rPr>
        <w:t xml:space="preserve"> </w:t>
      </w:r>
      <w:r w:rsidRPr="004D3178">
        <w:rPr>
          <w:i/>
          <w:color w:val="auto"/>
          <w:sz w:val="20"/>
        </w:rPr>
        <w:t xml:space="preserve"> </w:t>
      </w:r>
    </w:p>
    <w:p w14:paraId="3B2A0163" w14:textId="7A7EC369" w:rsidR="0072301E" w:rsidRDefault="00453387" w:rsidP="005C5EEC">
      <w:pPr>
        <w:tabs>
          <w:tab w:val="center" w:pos="1519"/>
          <w:tab w:val="center" w:pos="2100"/>
          <w:tab w:val="center" w:pos="2674"/>
          <w:tab w:val="center" w:pos="3624"/>
          <w:tab w:val="center" w:pos="4842"/>
          <w:tab w:val="center" w:pos="5948"/>
          <w:tab w:val="center" w:pos="6864"/>
          <w:tab w:val="center" w:pos="7632"/>
          <w:tab w:val="center" w:pos="8388"/>
          <w:tab w:val="right" w:pos="9365"/>
        </w:tabs>
        <w:ind w:left="0" w:firstLine="0"/>
      </w:pPr>
      <w:r w:rsidRPr="004D3178">
        <w:rPr>
          <w:color w:val="auto"/>
        </w:rPr>
        <w:t xml:space="preserve">Informaciją apie tai, </w:t>
      </w:r>
      <w:r w:rsidRPr="004D3178">
        <w:rPr>
          <w:color w:val="auto"/>
        </w:rPr>
        <w:tab/>
        <w:t xml:space="preserve">kaip </w:t>
      </w:r>
      <w:r w:rsidRPr="004D3178">
        <w:rPr>
          <w:color w:val="auto"/>
        </w:rPr>
        <w:tab/>
        <w:t xml:space="preserve">įgyvendinti </w:t>
      </w:r>
      <w:r w:rsidRPr="004D3178">
        <w:rPr>
          <w:color w:val="auto"/>
        </w:rPr>
        <w:tab/>
        <w:t xml:space="preserve">duomenų </w:t>
      </w:r>
      <w:r w:rsidRPr="004D3178">
        <w:rPr>
          <w:color w:val="auto"/>
        </w:rPr>
        <w:tab/>
        <w:t xml:space="preserve">subjektų teises </w:t>
      </w:r>
      <w:r w:rsidRPr="004D3178">
        <w:rPr>
          <w:color w:val="auto"/>
        </w:rPr>
        <w:tab/>
      </w:r>
      <w:r w:rsidR="002938EB" w:rsidRPr="004D3178">
        <w:rPr>
          <w:color w:val="auto"/>
        </w:rPr>
        <w:t>Administracijoje</w:t>
      </w:r>
      <w:r w:rsidRPr="004D3178">
        <w:rPr>
          <w:color w:val="auto"/>
        </w:rPr>
        <w:t xml:space="preserve">, galite </w:t>
      </w:r>
      <w:r w:rsidRPr="004D3178">
        <w:rPr>
          <w:color w:val="auto"/>
        </w:rPr>
        <w:tab/>
        <w:t>rasti:</w:t>
      </w:r>
      <w:r w:rsidR="002938EB" w:rsidRPr="004D3178">
        <w:rPr>
          <w:color w:val="auto"/>
        </w:rPr>
        <w:t xml:space="preserve"> </w:t>
      </w:r>
      <w:r w:rsidR="00D625B6" w:rsidRPr="00D625B6">
        <w:rPr>
          <w:color w:val="002060"/>
        </w:rPr>
        <w:t>https://varena.lt/asmens-duomenu-apsauga/</w:t>
      </w:r>
      <w:r w:rsidR="00D625B6">
        <w:rPr>
          <w:color w:val="002060"/>
        </w:rPr>
        <w:t>.</w:t>
      </w:r>
    </w:p>
    <w:p w14:paraId="44A74696" w14:textId="0479699C" w:rsidR="0072301E" w:rsidRDefault="00453387" w:rsidP="005C5EEC">
      <w:pPr>
        <w:ind w:left="-5"/>
      </w:pPr>
      <w:r>
        <w:t xml:space="preserve">Informuojame, kad nesutikdami su </w:t>
      </w:r>
      <w:r w:rsidR="00D625B6">
        <w:t>Administracijos</w:t>
      </w:r>
      <w:r>
        <w:t xml:space="preserve"> sprendimu, priimtu dėl Jūsų prašymo įgyvendinti duomenų subjekto teises, Jūs turite teisę pateikti skundą </w:t>
      </w:r>
      <w:r w:rsidR="007A6308">
        <w:t xml:space="preserve">Valstybinei duomenų apsaugos inspekcijai, patyrus turtinę arba neturtinę žalą, </w:t>
      </w:r>
      <w:r w:rsidR="004D3178">
        <w:t>–</w:t>
      </w:r>
      <w:r w:rsidR="007A6308">
        <w:t xml:space="preserve"> </w:t>
      </w:r>
      <w:r w:rsidR="007A6308" w:rsidRPr="007A6308">
        <w:t>Regionų administracinio teismo Kauno rūmams</w:t>
      </w:r>
      <w:r>
        <w:t xml:space="preserve">. </w:t>
      </w:r>
    </w:p>
    <w:p w14:paraId="604BBF2F" w14:textId="6F8A6FD8" w:rsidR="0072301E" w:rsidRDefault="00453387" w:rsidP="0060726F">
      <w:pPr>
        <w:spacing w:after="0" w:line="259" w:lineRule="auto"/>
        <w:ind w:left="0" w:right="4" w:firstLine="0"/>
        <w:jc w:val="center"/>
      </w:pPr>
      <w:r>
        <w:t>____________________</w:t>
      </w:r>
    </w:p>
    <w:sectPr w:rsidR="0072301E" w:rsidSect="00255DC1">
      <w:footerReference w:type="even" r:id="rId9"/>
      <w:footerReference w:type="default" r:id="rId10"/>
      <w:footerReference w:type="first" r:id="rId11"/>
      <w:pgSz w:w="12240" w:h="15840"/>
      <w:pgMar w:top="1134" w:right="567" w:bottom="1134" w:left="1701" w:header="567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15065" w14:textId="77777777" w:rsidR="00CD128D" w:rsidRDefault="00CD128D">
      <w:pPr>
        <w:spacing w:after="0" w:line="240" w:lineRule="auto"/>
      </w:pPr>
      <w:r>
        <w:separator/>
      </w:r>
    </w:p>
  </w:endnote>
  <w:endnote w:type="continuationSeparator" w:id="0">
    <w:p w14:paraId="122FF4A4" w14:textId="77777777" w:rsidR="00CD128D" w:rsidRDefault="00CD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4ED8" w14:textId="77777777" w:rsidR="0072301E" w:rsidRDefault="0045338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E8192BB" w14:textId="77777777" w:rsidR="0072301E" w:rsidRDefault="0045338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0374" w14:textId="77777777" w:rsidR="0072301E" w:rsidRDefault="0045338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796371B" w14:textId="77777777" w:rsidR="0072301E" w:rsidRDefault="0045338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23A0" w14:textId="77777777" w:rsidR="0072301E" w:rsidRDefault="0045338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AED6713" w14:textId="77777777" w:rsidR="0072301E" w:rsidRDefault="0045338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9096" w14:textId="77777777" w:rsidR="00CD128D" w:rsidRDefault="00CD128D">
      <w:pPr>
        <w:spacing w:after="0" w:line="240" w:lineRule="auto"/>
      </w:pPr>
      <w:r>
        <w:separator/>
      </w:r>
    </w:p>
  </w:footnote>
  <w:footnote w:type="continuationSeparator" w:id="0">
    <w:p w14:paraId="6556E997" w14:textId="77777777" w:rsidR="00CD128D" w:rsidRDefault="00CD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30CC"/>
    <w:multiLevelType w:val="hybridMultilevel"/>
    <w:tmpl w:val="1F6E170E"/>
    <w:lvl w:ilvl="0" w:tplc="04270001">
      <w:start w:val="1"/>
      <w:numFmt w:val="bullet"/>
      <w:lvlText w:val=""/>
      <w:lvlJc w:val="left"/>
      <w:pPr>
        <w:ind w:left="78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6964F5"/>
    <w:multiLevelType w:val="hybridMultilevel"/>
    <w:tmpl w:val="A7329D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30D13"/>
    <w:multiLevelType w:val="hybridMultilevel"/>
    <w:tmpl w:val="6944DB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C0C24"/>
    <w:multiLevelType w:val="hybridMultilevel"/>
    <w:tmpl w:val="CEDED5AC"/>
    <w:lvl w:ilvl="0" w:tplc="9E326326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83546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09838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F8FD74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2790A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C3818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23B88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6E2C0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AB6D0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7084192">
    <w:abstractNumId w:val="3"/>
  </w:num>
  <w:num w:numId="2" w16cid:durableId="890652523">
    <w:abstractNumId w:val="0"/>
  </w:num>
  <w:num w:numId="3" w16cid:durableId="601957980">
    <w:abstractNumId w:val="2"/>
  </w:num>
  <w:num w:numId="4" w16cid:durableId="147464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1E"/>
    <w:rsid w:val="00046554"/>
    <w:rsid w:val="000B05A9"/>
    <w:rsid w:val="000C4F73"/>
    <w:rsid w:val="00100754"/>
    <w:rsid w:val="0011323B"/>
    <w:rsid w:val="0012713F"/>
    <w:rsid w:val="00137F9F"/>
    <w:rsid w:val="00164551"/>
    <w:rsid w:val="0018621E"/>
    <w:rsid w:val="00186D8F"/>
    <w:rsid w:val="001F47D5"/>
    <w:rsid w:val="00214CE1"/>
    <w:rsid w:val="00236E18"/>
    <w:rsid w:val="00255DC1"/>
    <w:rsid w:val="00277D7E"/>
    <w:rsid w:val="002938EB"/>
    <w:rsid w:val="002A7763"/>
    <w:rsid w:val="002C0355"/>
    <w:rsid w:val="002C44BC"/>
    <w:rsid w:val="002D6D90"/>
    <w:rsid w:val="003340EE"/>
    <w:rsid w:val="00346BEF"/>
    <w:rsid w:val="003643EB"/>
    <w:rsid w:val="0037582D"/>
    <w:rsid w:val="00377E7D"/>
    <w:rsid w:val="00453387"/>
    <w:rsid w:val="0047339A"/>
    <w:rsid w:val="004B341A"/>
    <w:rsid w:val="004D239C"/>
    <w:rsid w:val="004D3178"/>
    <w:rsid w:val="00504A55"/>
    <w:rsid w:val="00516DE1"/>
    <w:rsid w:val="00533276"/>
    <w:rsid w:val="005730B7"/>
    <w:rsid w:val="005A21F7"/>
    <w:rsid w:val="005C4942"/>
    <w:rsid w:val="005C5EEC"/>
    <w:rsid w:val="005C79A3"/>
    <w:rsid w:val="005E6F5C"/>
    <w:rsid w:val="005F2FC8"/>
    <w:rsid w:val="0060726F"/>
    <w:rsid w:val="006511B7"/>
    <w:rsid w:val="006554B1"/>
    <w:rsid w:val="006956DC"/>
    <w:rsid w:val="00695BF4"/>
    <w:rsid w:val="006A0890"/>
    <w:rsid w:val="006A41A5"/>
    <w:rsid w:val="006D4CF1"/>
    <w:rsid w:val="007007A1"/>
    <w:rsid w:val="007164BF"/>
    <w:rsid w:val="0072301E"/>
    <w:rsid w:val="00782840"/>
    <w:rsid w:val="007A5A17"/>
    <w:rsid w:val="007A6308"/>
    <w:rsid w:val="007C3C05"/>
    <w:rsid w:val="007C428A"/>
    <w:rsid w:val="007E35DF"/>
    <w:rsid w:val="007E618B"/>
    <w:rsid w:val="007E76CD"/>
    <w:rsid w:val="008133DB"/>
    <w:rsid w:val="0082447B"/>
    <w:rsid w:val="00831901"/>
    <w:rsid w:val="0083308B"/>
    <w:rsid w:val="00850249"/>
    <w:rsid w:val="0087236F"/>
    <w:rsid w:val="008B5C3E"/>
    <w:rsid w:val="00945C8B"/>
    <w:rsid w:val="009B2100"/>
    <w:rsid w:val="009C442C"/>
    <w:rsid w:val="009E0212"/>
    <w:rsid w:val="00B17AF7"/>
    <w:rsid w:val="00B42CDB"/>
    <w:rsid w:val="00B65346"/>
    <w:rsid w:val="00B967BB"/>
    <w:rsid w:val="00B97633"/>
    <w:rsid w:val="00BF41B4"/>
    <w:rsid w:val="00C16623"/>
    <w:rsid w:val="00C25B6C"/>
    <w:rsid w:val="00C36128"/>
    <w:rsid w:val="00C77E4A"/>
    <w:rsid w:val="00CA728C"/>
    <w:rsid w:val="00CC60C3"/>
    <w:rsid w:val="00CC73DD"/>
    <w:rsid w:val="00CD128D"/>
    <w:rsid w:val="00D145EC"/>
    <w:rsid w:val="00D625B6"/>
    <w:rsid w:val="00D71DE4"/>
    <w:rsid w:val="00D80866"/>
    <w:rsid w:val="00D941A2"/>
    <w:rsid w:val="00D97E17"/>
    <w:rsid w:val="00DA163B"/>
    <w:rsid w:val="00DC0DFE"/>
    <w:rsid w:val="00DC2F09"/>
    <w:rsid w:val="00DD7D9C"/>
    <w:rsid w:val="00E11D4A"/>
    <w:rsid w:val="00E17FBF"/>
    <w:rsid w:val="00E97F9E"/>
    <w:rsid w:val="00ED2151"/>
    <w:rsid w:val="00EE2DC5"/>
    <w:rsid w:val="00EF5D8F"/>
    <w:rsid w:val="00F16BC5"/>
    <w:rsid w:val="00F241AA"/>
    <w:rsid w:val="00F3489D"/>
    <w:rsid w:val="00F34FC4"/>
    <w:rsid w:val="00F36312"/>
    <w:rsid w:val="00F579BB"/>
    <w:rsid w:val="00F77D64"/>
    <w:rsid w:val="00FA3B48"/>
    <w:rsid w:val="00FC166A"/>
    <w:rsid w:val="00F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2999"/>
  <w15:docId w15:val="{504005C8-31B7-477D-996B-39B35CBB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7E76C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E6F5C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97F9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7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F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D8F"/>
    <w:rPr>
      <w:rFonts w:ascii="Calibri" w:eastAsia="Calibri" w:hAnsi="Calibri" w:cs="Calibri"/>
      <w:color w:val="000000"/>
    </w:rPr>
  </w:style>
  <w:style w:type="paragraph" w:styleId="Pataisymai">
    <w:name w:val="Revision"/>
    <w:hidden/>
    <w:uiPriority w:val="99"/>
    <w:semiHidden/>
    <w:rsid w:val="00D71DE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58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582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582D"/>
    <w:rPr>
      <w:rFonts w:ascii="Calibri" w:eastAsia="Calibri" w:hAnsi="Calibri" w:cs="Calibri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58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582D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Grietas">
    <w:name w:val="Strong"/>
    <w:uiPriority w:val="22"/>
    <w:qFormat/>
    <w:rsid w:val="00DA1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@varena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varena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3568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Valčiukė</dc:creator>
  <cp:keywords/>
  <cp:lastModifiedBy>User</cp:lastModifiedBy>
  <cp:revision>8</cp:revision>
  <dcterms:created xsi:type="dcterms:W3CDTF">2025-10-01T13:34:00Z</dcterms:created>
  <dcterms:modified xsi:type="dcterms:W3CDTF">2025-10-08T06:43:00Z</dcterms:modified>
</cp:coreProperties>
</file>