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A5C7" w14:textId="77777777" w:rsidR="00B07027" w:rsidRDefault="00B07027">
      <w:pPr>
        <w:spacing w:after="0" w:line="259" w:lineRule="auto"/>
        <w:ind w:left="0" w:right="4" w:firstLine="0"/>
        <w:jc w:val="center"/>
        <w:rPr>
          <w:b/>
          <w:bCs/>
          <w:color w:val="002060"/>
          <w:sz w:val="28"/>
          <w:szCs w:val="28"/>
        </w:rPr>
      </w:pPr>
    </w:p>
    <w:p w14:paraId="7A9E1C40" w14:textId="1E481F40"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05A29BFC" w:rsidR="0072301E" w:rsidRPr="000C4F73" w:rsidRDefault="00277D7E" w:rsidP="00687091">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0B1CBC">
        <w:rPr>
          <w:color w:val="002060"/>
        </w:rPr>
        <w:t>l</w:t>
      </w:r>
      <w:r w:rsidR="000B1CBC" w:rsidRPr="000B1CBC">
        <w:rPr>
          <w:color w:val="002060"/>
        </w:rPr>
        <w:t>eidimų įrengti išorinę reklamą išdav</w:t>
      </w:r>
      <w:r w:rsidR="000B1CBC">
        <w:rPr>
          <w:color w:val="002060"/>
        </w:rPr>
        <w:t xml:space="preserve">imo </w:t>
      </w:r>
      <w:r w:rsidR="00912149" w:rsidRPr="00912149">
        <w:rPr>
          <w:color w:val="002060"/>
        </w:rPr>
        <w:t>tikslu</w:t>
      </w:r>
      <w:r w:rsidRPr="000C4F73">
        <w:rPr>
          <w:color w:val="002060"/>
        </w:rPr>
        <w:t>)</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28BBBB93" w:rsidR="00782840" w:rsidRPr="00782840" w:rsidRDefault="002A360A" w:rsidP="002A360A">
      <w:pPr>
        <w:ind w:firstLine="851"/>
      </w:pPr>
      <w:r>
        <w:t xml:space="preserve">Asmens duomenis tvarkome </w:t>
      </w:r>
      <w:r w:rsidR="000B1CBC">
        <w:t>l</w:t>
      </w:r>
      <w:r w:rsidR="000B1CBC" w:rsidRPr="000B1CBC">
        <w:t>eidimų įrengti išorinę reklamą išdavim</w:t>
      </w:r>
      <w:r w:rsidR="000B1CBC">
        <w:t xml:space="preserve">o </w:t>
      </w:r>
      <w:r>
        <w:t>tikslais.</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B07027" w14:paraId="37957EE6" w14:textId="77777777" w:rsidTr="0047339A">
        <w:trPr>
          <w:trHeight w:val="634"/>
        </w:trPr>
        <w:tc>
          <w:tcPr>
            <w:tcW w:w="2830" w:type="dxa"/>
          </w:tcPr>
          <w:p w14:paraId="666B18B1" w14:textId="7E94038E" w:rsidR="0072301E" w:rsidRPr="00B07027" w:rsidRDefault="00453387">
            <w:pPr>
              <w:spacing w:after="0" w:line="259" w:lineRule="auto"/>
              <w:ind w:left="0" w:firstLine="0"/>
              <w:jc w:val="left"/>
              <w:rPr>
                <w:color w:val="auto"/>
                <w:sz w:val="22"/>
                <w:szCs w:val="22"/>
              </w:rPr>
            </w:pPr>
            <w:r w:rsidRPr="00B07027">
              <w:rPr>
                <w:color w:val="auto"/>
                <w:sz w:val="22"/>
                <w:szCs w:val="22"/>
              </w:rPr>
              <w:t xml:space="preserve">Tapatybės identifikavimo duomenys </w:t>
            </w:r>
          </w:p>
        </w:tc>
        <w:tc>
          <w:tcPr>
            <w:tcW w:w="7088" w:type="dxa"/>
          </w:tcPr>
          <w:p w14:paraId="359F33DD" w14:textId="55213E2A" w:rsidR="0072301E" w:rsidRPr="00B5406F" w:rsidRDefault="00B17AF7" w:rsidP="00B5406F">
            <w:pPr>
              <w:spacing w:after="0" w:line="259" w:lineRule="auto"/>
              <w:ind w:left="0" w:firstLine="0"/>
              <w:rPr>
                <w:rFonts w:asciiTheme="minorHAnsi" w:hAnsiTheme="minorHAnsi" w:cstheme="minorHAnsi"/>
                <w:color w:val="auto"/>
                <w:sz w:val="22"/>
                <w:szCs w:val="22"/>
              </w:rPr>
            </w:pPr>
            <w:r w:rsidRPr="00B5406F">
              <w:rPr>
                <w:rFonts w:asciiTheme="minorHAnsi" w:hAnsiTheme="minorHAnsi" w:cstheme="minorHAnsi"/>
                <w:color w:val="auto"/>
                <w:sz w:val="22"/>
                <w:szCs w:val="22"/>
              </w:rPr>
              <w:t>vardas, pavardė,</w:t>
            </w:r>
            <w:r w:rsidR="00B97633" w:rsidRPr="00B5406F">
              <w:rPr>
                <w:rFonts w:asciiTheme="minorHAnsi" w:hAnsiTheme="minorHAnsi" w:cstheme="minorHAnsi"/>
                <w:color w:val="auto"/>
                <w:sz w:val="22"/>
                <w:szCs w:val="22"/>
              </w:rPr>
              <w:t xml:space="preserve"> </w:t>
            </w:r>
            <w:r w:rsidR="007E35DF" w:rsidRPr="00B5406F">
              <w:rPr>
                <w:rFonts w:asciiTheme="minorHAnsi" w:hAnsiTheme="minorHAnsi" w:cstheme="minorHAnsi"/>
                <w:color w:val="auto"/>
                <w:sz w:val="22"/>
                <w:szCs w:val="22"/>
              </w:rPr>
              <w:t>asmens kodas</w:t>
            </w:r>
            <w:r w:rsidR="00BE0203" w:rsidRPr="00B5406F">
              <w:rPr>
                <w:rFonts w:asciiTheme="minorHAnsi" w:hAnsiTheme="minorHAnsi" w:cstheme="minorHAnsi"/>
                <w:color w:val="auto"/>
                <w:sz w:val="22"/>
                <w:szCs w:val="22"/>
              </w:rPr>
              <w:t xml:space="preserve"> ir (ar) gimimo data (atsižvelgiant į kreipimosi būdą).</w:t>
            </w:r>
            <w:r w:rsidR="00453387" w:rsidRPr="00B5406F">
              <w:rPr>
                <w:rFonts w:asciiTheme="minorHAnsi" w:hAnsiTheme="minorHAnsi" w:cstheme="minorHAnsi"/>
                <w:color w:val="auto"/>
                <w:sz w:val="22"/>
                <w:szCs w:val="22"/>
              </w:rPr>
              <w:t xml:space="preserve"> </w:t>
            </w:r>
            <w:r w:rsidR="00B5406F" w:rsidRPr="00B5406F">
              <w:rPr>
                <w:rFonts w:asciiTheme="minorHAnsi" w:hAnsiTheme="minorHAnsi" w:cstheme="minorHAnsi"/>
                <w:color w:val="auto"/>
                <w:kern w:val="0"/>
                <w:sz w:val="22"/>
                <w:szCs w:val="22"/>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B07027" w14:paraId="74E4C6C4" w14:textId="77777777" w:rsidTr="0047339A">
        <w:trPr>
          <w:trHeight w:val="977"/>
        </w:trPr>
        <w:tc>
          <w:tcPr>
            <w:tcW w:w="2830" w:type="dxa"/>
          </w:tcPr>
          <w:p w14:paraId="7D3220AE" w14:textId="77777777" w:rsidR="0072301E" w:rsidRPr="00B07027" w:rsidRDefault="00453387" w:rsidP="00E97F9E">
            <w:pPr>
              <w:spacing w:after="0" w:line="259" w:lineRule="auto"/>
              <w:ind w:left="0" w:firstLine="0"/>
              <w:jc w:val="left"/>
              <w:rPr>
                <w:color w:val="auto"/>
                <w:sz w:val="22"/>
                <w:szCs w:val="22"/>
              </w:rPr>
            </w:pPr>
            <w:r w:rsidRPr="00B07027">
              <w:rPr>
                <w:color w:val="auto"/>
                <w:sz w:val="22"/>
                <w:szCs w:val="22"/>
              </w:rPr>
              <w:t xml:space="preserve">Kontaktiniai duomenys  </w:t>
            </w:r>
          </w:p>
        </w:tc>
        <w:tc>
          <w:tcPr>
            <w:tcW w:w="7088" w:type="dxa"/>
          </w:tcPr>
          <w:p w14:paraId="071CBF55" w14:textId="538DAD21" w:rsidR="0072301E" w:rsidRPr="00B07027" w:rsidRDefault="00224D7C" w:rsidP="00B5406F">
            <w:pPr>
              <w:spacing w:after="0" w:line="259" w:lineRule="auto"/>
              <w:ind w:left="0" w:right="55" w:firstLine="0"/>
              <w:rPr>
                <w:color w:val="auto"/>
                <w:sz w:val="22"/>
                <w:szCs w:val="22"/>
              </w:rPr>
            </w:pPr>
            <w:r w:rsidRPr="00B07027">
              <w:rPr>
                <w:color w:val="auto"/>
                <w:sz w:val="22"/>
                <w:szCs w:val="22"/>
              </w:rPr>
              <w:t>telefono numeris ir (ar) el. pašto adresas ir (ar) gyvenamosios vietos / korespondencijos adresas ir (ar) elektroninės siuntos pristatymo dėžutės adresas ar kt.</w:t>
            </w:r>
          </w:p>
        </w:tc>
      </w:tr>
      <w:tr w:rsidR="00A26C7C" w:rsidRPr="00B07027" w14:paraId="7B641525" w14:textId="77777777" w:rsidTr="00F16BC5">
        <w:trPr>
          <w:trHeight w:val="992"/>
        </w:trPr>
        <w:tc>
          <w:tcPr>
            <w:tcW w:w="2830" w:type="dxa"/>
          </w:tcPr>
          <w:p w14:paraId="64BF06F6" w14:textId="541F6980" w:rsidR="00A26C7C" w:rsidRPr="00CA50FB" w:rsidRDefault="00A26C7C" w:rsidP="00224D7C">
            <w:pPr>
              <w:spacing w:after="0" w:line="259" w:lineRule="auto"/>
              <w:ind w:left="0" w:firstLine="0"/>
              <w:jc w:val="left"/>
              <w:rPr>
                <w:color w:val="000000" w:themeColor="text1"/>
                <w:sz w:val="22"/>
                <w:szCs w:val="22"/>
              </w:rPr>
            </w:pPr>
            <w:r w:rsidRPr="00CA50FB">
              <w:rPr>
                <w:color w:val="000000" w:themeColor="text1"/>
                <w:sz w:val="22"/>
                <w:szCs w:val="22"/>
              </w:rPr>
              <w:t>Prašymo duomenys</w:t>
            </w:r>
          </w:p>
        </w:tc>
        <w:tc>
          <w:tcPr>
            <w:tcW w:w="7088" w:type="dxa"/>
          </w:tcPr>
          <w:p w14:paraId="5C160735" w14:textId="23E319C2" w:rsidR="00A26C7C" w:rsidRPr="00CA50FB" w:rsidRDefault="00A26C7C" w:rsidP="00B5406F">
            <w:pPr>
              <w:spacing w:after="1" w:line="240" w:lineRule="auto"/>
              <w:ind w:left="0" w:right="53" w:firstLine="0"/>
              <w:rPr>
                <w:color w:val="000000" w:themeColor="text1"/>
                <w:sz w:val="22"/>
                <w:szCs w:val="22"/>
              </w:rPr>
            </w:pPr>
            <w:r w:rsidRPr="00CA50FB">
              <w:rPr>
                <w:color w:val="000000" w:themeColor="text1"/>
                <w:sz w:val="22"/>
                <w:szCs w:val="22"/>
              </w:rPr>
              <w:t xml:space="preserve">kreipimosi faktas (dėl </w:t>
            </w:r>
            <w:r w:rsidR="000B1CBC">
              <w:rPr>
                <w:color w:val="000000" w:themeColor="text1"/>
                <w:sz w:val="22"/>
                <w:szCs w:val="22"/>
              </w:rPr>
              <w:t>l</w:t>
            </w:r>
            <w:r w:rsidR="000B1CBC" w:rsidRPr="000B1CBC">
              <w:rPr>
                <w:color w:val="000000" w:themeColor="text1"/>
                <w:sz w:val="22"/>
                <w:szCs w:val="22"/>
              </w:rPr>
              <w:t>eidim</w:t>
            </w:r>
            <w:r w:rsidR="000B1CBC">
              <w:rPr>
                <w:color w:val="000000" w:themeColor="text1"/>
                <w:sz w:val="22"/>
                <w:szCs w:val="22"/>
              </w:rPr>
              <w:t>o</w:t>
            </w:r>
            <w:r w:rsidR="000B1CBC" w:rsidRPr="000B1CBC">
              <w:rPr>
                <w:color w:val="000000" w:themeColor="text1"/>
                <w:sz w:val="22"/>
                <w:szCs w:val="22"/>
              </w:rPr>
              <w:t xml:space="preserve"> įrengti išorinę reklamą</w:t>
            </w:r>
            <w:r w:rsidRPr="00CA50FB">
              <w:rPr>
                <w:color w:val="000000" w:themeColor="text1"/>
                <w:sz w:val="22"/>
                <w:szCs w:val="22"/>
              </w:rPr>
              <w:t xml:space="preserve">), </w:t>
            </w:r>
            <w:r w:rsidR="000B1CBC">
              <w:rPr>
                <w:color w:val="000000" w:themeColor="text1"/>
                <w:sz w:val="22"/>
                <w:szCs w:val="22"/>
              </w:rPr>
              <w:t>reklamos duomenys, reklamos adresas (</w:t>
            </w:r>
            <w:r w:rsidRPr="00CA50FB">
              <w:rPr>
                <w:color w:val="000000" w:themeColor="text1"/>
                <w:sz w:val="22"/>
                <w:szCs w:val="22"/>
              </w:rPr>
              <w:t>žemės sklypų kadastro numeris, unikalus numeris, adresas, statinių unikalūs numeriai</w:t>
            </w:r>
            <w:r w:rsidR="000B1CBC">
              <w:rPr>
                <w:color w:val="000000" w:themeColor="text1"/>
                <w:sz w:val="22"/>
                <w:szCs w:val="22"/>
              </w:rPr>
              <w:t>)</w:t>
            </w:r>
            <w:r w:rsidRPr="00CA50FB">
              <w:rPr>
                <w:color w:val="000000" w:themeColor="text1"/>
                <w:sz w:val="22"/>
                <w:szCs w:val="22"/>
              </w:rPr>
              <w:t>.</w:t>
            </w:r>
          </w:p>
          <w:p w14:paraId="0F7AF70B" w14:textId="77777777" w:rsidR="00A26C7C" w:rsidRPr="00CA50FB" w:rsidRDefault="00A26C7C" w:rsidP="00B5406F">
            <w:pPr>
              <w:spacing w:after="1" w:line="240" w:lineRule="auto"/>
              <w:ind w:left="0" w:right="53" w:firstLine="0"/>
              <w:rPr>
                <w:color w:val="000000" w:themeColor="text1"/>
                <w:sz w:val="22"/>
                <w:szCs w:val="22"/>
              </w:rPr>
            </w:pPr>
          </w:p>
        </w:tc>
      </w:tr>
      <w:tr w:rsidR="0087236F" w:rsidRPr="00B07027" w14:paraId="6E65DCC3" w14:textId="77777777" w:rsidTr="002515D6">
        <w:trPr>
          <w:trHeight w:val="723"/>
        </w:trPr>
        <w:tc>
          <w:tcPr>
            <w:tcW w:w="2830" w:type="dxa"/>
          </w:tcPr>
          <w:p w14:paraId="147821CF" w14:textId="316E6C97" w:rsidR="0087236F" w:rsidRPr="00B07027" w:rsidRDefault="00224D7C" w:rsidP="00224D7C">
            <w:pPr>
              <w:spacing w:after="0" w:line="259" w:lineRule="auto"/>
              <w:ind w:left="0" w:firstLine="0"/>
              <w:jc w:val="left"/>
              <w:rPr>
                <w:color w:val="auto"/>
                <w:sz w:val="22"/>
                <w:szCs w:val="22"/>
              </w:rPr>
            </w:pPr>
            <w:r w:rsidRPr="00B07027">
              <w:rPr>
                <w:color w:val="auto"/>
                <w:sz w:val="22"/>
                <w:szCs w:val="22"/>
              </w:rPr>
              <w:t>Kiti su kreipimusi susiję duomenys</w:t>
            </w:r>
          </w:p>
        </w:tc>
        <w:tc>
          <w:tcPr>
            <w:tcW w:w="7088" w:type="dxa"/>
          </w:tcPr>
          <w:p w14:paraId="57FF0B6B" w14:textId="707AE7E3" w:rsidR="00D777B4" w:rsidRPr="00263ECE" w:rsidRDefault="007A7E4B" w:rsidP="00B5406F">
            <w:pPr>
              <w:spacing w:after="1" w:line="240" w:lineRule="auto"/>
              <w:ind w:left="0" w:right="53" w:firstLine="0"/>
              <w:rPr>
                <w:color w:val="000000" w:themeColor="text1"/>
                <w:sz w:val="22"/>
                <w:szCs w:val="22"/>
              </w:rPr>
            </w:pPr>
            <w:r w:rsidRPr="00263ECE">
              <w:rPr>
                <w:color w:val="000000" w:themeColor="text1"/>
                <w:sz w:val="22"/>
                <w:szCs w:val="22"/>
              </w:rPr>
              <w:t>nekilnojamojo turto registro centrinio duomenų banko išraš</w:t>
            </w:r>
            <w:r w:rsidR="00A26C7C" w:rsidRPr="00263ECE">
              <w:rPr>
                <w:color w:val="000000" w:themeColor="text1"/>
                <w:sz w:val="22"/>
                <w:szCs w:val="22"/>
              </w:rPr>
              <w:t>as</w:t>
            </w:r>
            <w:r w:rsidR="002515D6">
              <w:rPr>
                <w:color w:val="000000" w:themeColor="text1"/>
                <w:sz w:val="22"/>
                <w:szCs w:val="22"/>
              </w:rPr>
              <w:t xml:space="preserve"> ir jame esantys duomenys, </w:t>
            </w:r>
            <w:r w:rsidR="00263ECE" w:rsidRPr="00263ECE">
              <w:rPr>
                <w:color w:val="000000" w:themeColor="text1"/>
                <w:sz w:val="22"/>
                <w:szCs w:val="22"/>
              </w:rPr>
              <w:t xml:space="preserve">sklypo, </w:t>
            </w:r>
            <w:r w:rsidR="00860A0E" w:rsidRPr="00263ECE">
              <w:rPr>
                <w:color w:val="000000" w:themeColor="text1"/>
                <w:sz w:val="22"/>
                <w:szCs w:val="22"/>
              </w:rPr>
              <w:t>pastato</w:t>
            </w:r>
            <w:r w:rsidR="00263ECE" w:rsidRPr="00263ECE">
              <w:rPr>
                <w:color w:val="000000" w:themeColor="text1"/>
                <w:sz w:val="22"/>
                <w:szCs w:val="22"/>
              </w:rPr>
              <w:t xml:space="preserve"> planas</w:t>
            </w:r>
            <w:r w:rsidR="002515D6">
              <w:rPr>
                <w:color w:val="000000" w:themeColor="text1"/>
                <w:sz w:val="22"/>
                <w:szCs w:val="22"/>
              </w:rPr>
              <w:t xml:space="preserve"> ir jame esantys duomenys</w:t>
            </w:r>
            <w:r w:rsidR="00860A0E" w:rsidRPr="00263ECE">
              <w:rPr>
                <w:color w:val="000000" w:themeColor="text1"/>
                <w:sz w:val="22"/>
                <w:szCs w:val="22"/>
              </w:rPr>
              <w:t>,</w:t>
            </w:r>
            <w:r w:rsidR="00263ECE" w:rsidRPr="00263ECE">
              <w:rPr>
                <w:color w:val="000000" w:themeColor="text1"/>
                <w:sz w:val="22"/>
                <w:szCs w:val="22"/>
              </w:rPr>
              <w:t xml:space="preserve"> </w:t>
            </w:r>
            <w:r w:rsidR="000D3421">
              <w:rPr>
                <w:color w:val="000000" w:themeColor="text1"/>
                <w:sz w:val="22"/>
                <w:szCs w:val="22"/>
              </w:rPr>
              <w:t xml:space="preserve">reklamos projektas, </w:t>
            </w:r>
            <w:r w:rsidR="00263ECE" w:rsidRPr="00263ECE">
              <w:rPr>
                <w:color w:val="000000" w:themeColor="text1"/>
                <w:sz w:val="22"/>
                <w:szCs w:val="22"/>
              </w:rPr>
              <w:t>teisė į turtą, parašai ir kita.</w:t>
            </w:r>
          </w:p>
        </w:tc>
      </w:tr>
    </w:tbl>
    <w:p w14:paraId="541FB17D" w14:textId="5ECE4BF0" w:rsidR="00860A0E" w:rsidRPr="004D3178" w:rsidRDefault="00453387" w:rsidP="0073719A">
      <w:pPr>
        <w:spacing w:after="0" w:line="259" w:lineRule="auto"/>
        <w:ind w:left="0" w:firstLine="0"/>
        <w:jc w:val="left"/>
        <w:rPr>
          <w:color w:val="auto"/>
        </w:rPr>
      </w:pPr>
      <w:r w:rsidRPr="004D3178">
        <w:rPr>
          <w:color w:val="auto"/>
        </w:rPr>
        <w:t xml:space="preserve"> </w:t>
      </w:r>
    </w:p>
    <w:p w14:paraId="0C3E99A7" w14:textId="28B38FB6" w:rsidR="00F16BC5" w:rsidRPr="00F16BC5" w:rsidRDefault="00E97F9E" w:rsidP="0015105B">
      <w:pPr>
        <w:ind w:firstLine="841"/>
        <w:rPr>
          <w:color w:val="auto"/>
        </w:rPr>
      </w:pPr>
      <w:r w:rsidRPr="00850249">
        <w:rPr>
          <w:color w:val="002060"/>
        </w:rPr>
        <w:t>5.</w:t>
      </w:r>
      <w:r w:rsidR="00E13E53">
        <w:rPr>
          <w:color w:val="auto"/>
        </w:rPr>
        <w:t xml:space="preserve"> </w:t>
      </w:r>
      <w:r w:rsidR="00E13E53" w:rsidRPr="005323A7">
        <w:rPr>
          <w:color w:val="002060"/>
        </w:rPr>
        <w:t xml:space="preserve">Asmenų </w:t>
      </w:r>
      <w:r w:rsidR="00FE38F0">
        <w:rPr>
          <w:color w:val="002060"/>
        </w:rPr>
        <w:t>p</w:t>
      </w:r>
      <w:r w:rsidR="00E13E53" w:rsidRPr="00912149">
        <w:rPr>
          <w:color w:val="002060"/>
        </w:rPr>
        <w:t>rašymų nagrinėjimo 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601436A1" w14:textId="220CAFFC" w:rsidR="00CD1435" w:rsidRDefault="004D3178" w:rsidP="00A74ACD">
      <w:pPr>
        <w:ind w:firstLine="841"/>
        <w:rPr>
          <w:color w:val="auto"/>
        </w:rPr>
      </w:pPr>
      <w:r w:rsidRPr="004D3178">
        <w:rPr>
          <w:color w:val="auto"/>
        </w:rPr>
        <w:t>5.</w:t>
      </w:r>
      <w:r w:rsidR="00F16BC5" w:rsidRPr="00F16BC5">
        <w:rPr>
          <w:color w:val="auto"/>
        </w:rPr>
        <w:t>1.</w:t>
      </w:r>
      <w:r w:rsidR="00A74ACD" w:rsidRPr="00A74ACD">
        <w:rPr>
          <w:color w:val="auto"/>
        </w:rPr>
        <w:t xml:space="preserve"> </w:t>
      </w:r>
      <w:r w:rsidR="000B1CBC" w:rsidRPr="000B1CBC">
        <w:rPr>
          <w:color w:val="auto"/>
        </w:rPr>
        <w:t>Lietuvos Respublikos reklamos įstatym</w:t>
      </w:r>
      <w:r w:rsidR="000B1CBC">
        <w:rPr>
          <w:color w:val="auto"/>
        </w:rPr>
        <w:t>e</w:t>
      </w:r>
      <w:r w:rsidR="005201BF">
        <w:rPr>
          <w:color w:val="auto"/>
        </w:rPr>
        <w:t>;</w:t>
      </w:r>
    </w:p>
    <w:p w14:paraId="09176AA3" w14:textId="597610DF" w:rsidR="00A74ACD" w:rsidRPr="00A74ACD" w:rsidRDefault="00CD1435" w:rsidP="00A74ACD">
      <w:pPr>
        <w:ind w:firstLine="841"/>
        <w:rPr>
          <w:color w:val="auto"/>
        </w:rPr>
      </w:pPr>
      <w:r>
        <w:rPr>
          <w:color w:val="auto"/>
        </w:rPr>
        <w:t xml:space="preserve">5.2. </w:t>
      </w:r>
      <w:r w:rsidR="000B1CBC" w:rsidRPr="000B1CBC">
        <w:rPr>
          <w:color w:val="auto"/>
        </w:rPr>
        <w:t>Lietuvos Respublikos ūkio ministro 2013 m. liepos 30 d. įsakym</w:t>
      </w:r>
      <w:r w:rsidR="000B1CBC">
        <w:rPr>
          <w:color w:val="auto"/>
        </w:rPr>
        <w:t>e</w:t>
      </w:r>
      <w:r w:rsidR="000B1CBC" w:rsidRPr="000B1CBC">
        <w:rPr>
          <w:color w:val="auto"/>
        </w:rPr>
        <w:t xml:space="preserve"> Nr. 4-670 „Dėl išorinės reklamos įrengimo taisyklių patvirtinimo“</w:t>
      </w:r>
      <w:r w:rsidR="00A74ACD" w:rsidRPr="00A74ACD">
        <w:rPr>
          <w:color w:val="auto"/>
        </w:rPr>
        <w:t>;</w:t>
      </w:r>
    </w:p>
    <w:p w14:paraId="62629AE5" w14:textId="0C2AD81C" w:rsidR="00A74ACD" w:rsidRPr="00A74ACD" w:rsidRDefault="00A74ACD" w:rsidP="00A74ACD">
      <w:pPr>
        <w:ind w:firstLine="841"/>
        <w:rPr>
          <w:color w:val="auto"/>
        </w:rPr>
      </w:pPr>
      <w:r>
        <w:rPr>
          <w:color w:val="auto"/>
        </w:rPr>
        <w:t>5.</w:t>
      </w:r>
      <w:r w:rsidR="00CD1435">
        <w:rPr>
          <w:color w:val="auto"/>
        </w:rPr>
        <w:t>3</w:t>
      </w:r>
      <w:r w:rsidRPr="00A74ACD">
        <w:rPr>
          <w:color w:val="auto"/>
        </w:rPr>
        <w:t xml:space="preserve">. </w:t>
      </w:r>
      <w:r w:rsidR="000B1CBC" w:rsidRPr="000B1CBC">
        <w:rPr>
          <w:color w:val="auto"/>
        </w:rPr>
        <w:t>Varėnos rajono savivaldybės mero 2023 m. balandžio 25 d. potvark</w:t>
      </w:r>
      <w:r w:rsidR="000B1CBC">
        <w:rPr>
          <w:color w:val="auto"/>
        </w:rPr>
        <w:t>yje</w:t>
      </w:r>
      <w:r w:rsidR="000B1CBC" w:rsidRPr="000B1CBC">
        <w:rPr>
          <w:color w:val="auto"/>
        </w:rPr>
        <w:t xml:space="preserve"> Nr. MV-36 „Dėl Leidimų įrengti išorinę reklamą išdavimo Varėnos rajono savivaldybėje tvarkos aprašo patvirtinimo“</w:t>
      </w:r>
      <w:r w:rsidRPr="00A74ACD">
        <w:rPr>
          <w:color w:val="auto"/>
        </w:rPr>
        <w:t>;</w:t>
      </w:r>
    </w:p>
    <w:p w14:paraId="059F649C" w14:textId="06727757" w:rsidR="00E13E53" w:rsidRDefault="00A74ACD" w:rsidP="00A74ACD">
      <w:pPr>
        <w:ind w:firstLine="841"/>
        <w:rPr>
          <w:color w:val="auto"/>
        </w:rPr>
      </w:pPr>
      <w:r>
        <w:rPr>
          <w:color w:val="auto"/>
        </w:rPr>
        <w:lastRenderedPageBreak/>
        <w:t>5.</w:t>
      </w:r>
      <w:r w:rsidR="00CD1435">
        <w:rPr>
          <w:color w:val="auto"/>
        </w:rPr>
        <w:t>4</w:t>
      </w:r>
      <w:r w:rsidRPr="00A74ACD">
        <w:rPr>
          <w:color w:val="auto"/>
        </w:rPr>
        <w:t xml:space="preserve">. </w:t>
      </w:r>
      <w:r w:rsidR="000B1CBC" w:rsidRPr="000B1CBC">
        <w:rPr>
          <w:color w:val="auto"/>
        </w:rPr>
        <w:t>Varėnos rajono savivaldybės mero 2023 m. balandžio 25 d. potvark</w:t>
      </w:r>
      <w:r w:rsidR="000B1CBC">
        <w:rPr>
          <w:color w:val="auto"/>
        </w:rPr>
        <w:t>yje</w:t>
      </w:r>
      <w:r w:rsidR="000B1CBC" w:rsidRPr="000B1CBC">
        <w:rPr>
          <w:color w:val="auto"/>
        </w:rPr>
        <w:t xml:space="preserve"> Nr. MV-38 „Dėl tipinio dydžio ir turinio išorinės reklamos įrengimo projektų ir šios išorinės reklamos įrengimo reikalavimų Varėnos rajono savivaldybėje patvirtinimo“</w:t>
      </w:r>
      <w:r w:rsidR="000B1CBC">
        <w:rPr>
          <w:color w:val="auto"/>
        </w:rPr>
        <w:t>;</w:t>
      </w:r>
    </w:p>
    <w:p w14:paraId="19482DC8" w14:textId="37DAD584" w:rsidR="000B1CBC" w:rsidRDefault="000B1CBC" w:rsidP="00A74ACD">
      <w:pPr>
        <w:ind w:firstLine="841"/>
        <w:rPr>
          <w:color w:val="auto"/>
        </w:rPr>
      </w:pPr>
      <w:r>
        <w:rPr>
          <w:color w:val="auto"/>
        </w:rPr>
        <w:t xml:space="preserve">5.5. </w:t>
      </w:r>
      <w:r w:rsidRPr="000B1CBC">
        <w:rPr>
          <w:color w:val="auto"/>
        </w:rPr>
        <w:t>Varėnos rajono savivaldybės tarybos 2023 m. rugpjūčio 30 d. sprendim</w:t>
      </w:r>
      <w:r>
        <w:rPr>
          <w:color w:val="auto"/>
        </w:rPr>
        <w:t>e</w:t>
      </w:r>
      <w:r w:rsidRPr="000B1CBC">
        <w:rPr>
          <w:color w:val="auto"/>
        </w:rPr>
        <w:t xml:space="preserve"> Nr. T-X-113 „Dėl Varėnos rajono savivaldybės tarybos 2020 m. gruodžio 29 d. sprendimo Nr. T-IX-504 „Dėl vietinės rinkliavos už leidimo įrengti išorinę reklamą Varėnos rajono savivaldybės teritorijoje išdavimą nuostatų patvirtinimo" pakeitimo"</w:t>
      </w:r>
      <w:r>
        <w:rPr>
          <w:color w:val="auto"/>
        </w:rPr>
        <w:t>;</w:t>
      </w:r>
    </w:p>
    <w:p w14:paraId="2068D52A" w14:textId="73D4F0EF" w:rsidR="000B1CBC" w:rsidRDefault="000B1CBC" w:rsidP="00A74ACD">
      <w:pPr>
        <w:ind w:firstLine="841"/>
        <w:rPr>
          <w:color w:val="auto"/>
        </w:rPr>
      </w:pPr>
      <w:r>
        <w:rPr>
          <w:color w:val="auto"/>
        </w:rPr>
        <w:t xml:space="preserve">5.6. </w:t>
      </w:r>
      <w:r w:rsidRPr="000B1CBC">
        <w:rPr>
          <w:color w:val="auto"/>
        </w:rPr>
        <w:t>Nacionalinė žemės tarnyba prie Žemės ūkio ministerijos direktoriaus 2018 m. gegužės 16 d. įsakym</w:t>
      </w:r>
      <w:r>
        <w:rPr>
          <w:color w:val="auto"/>
        </w:rPr>
        <w:t>e</w:t>
      </w:r>
      <w:r w:rsidRPr="000B1CBC">
        <w:rPr>
          <w:color w:val="auto"/>
        </w:rPr>
        <w:t xml:space="preserve"> Nr. 1P-238-(1.3 E.) "Dėl Sutikimų statyti laikinuosius ir nesudėtinguosius statinius valstybinėje žemėje, kurioje nesuformuoti žemės sklypai, išdavimo taisyklių patvirtinimo"</w:t>
      </w:r>
      <w:r>
        <w:rPr>
          <w:color w:val="auto"/>
        </w:rPr>
        <w:t>;</w:t>
      </w:r>
    </w:p>
    <w:p w14:paraId="70E0016C" w14:textId="68EEA5E0" w:rsidR="000B1CBC" w:rsidRDefault="000B1CBC" w:rsidP="00A74ACD">
      <w:pPr>
        <w:ind w:firstLine="841"/>
        <w:rPr>
          <w:color w:val="auto"/>
        </w:rPr>
      </w:pPr>
      <w:r>
        <w:rPr>
          <w:color w:val="auto"/>
        </w:rPr>
        <w:t xml:space="preserve">5.7. </w:t>
      </w:r>
      <w:r w:rsidRPr="000B1CBC">
        <w:rPr>
          <w:color w:val="auto"/>
        </w:rPr>
        <w:t>Lietuvos Respublikos kultūros ministro 2005-04-13 įsakym</w:t>
      </w:r>
      <w:r>
        <w:rPr>
          <w:color w:val="auto"/>
        </w:rPr>
        <w:t>e</w:t>
      </w:r>
      <w:r w:rsidRPr="000B1CBC">
        <w:rPr>
          <w:color w:val="auto"/>
        </w:rPr>
        <w:t xml:space="preserve"> Nr. ĮV-138 patvirtintos </w:t>
      </w:r>
      <w:r>
        <w:rPr>
          <w:color w:val="auto"/>
        </w:rPr>
        <w:t>„</w:t>
      </w:r>
      <w:r w:rsidRPr="000B1CBC">
        <w:rPr>
          <w:color w:val="auto"/>
        </w:rPr>
        <w:t>Reklamos kultūros paveldo objektuose, jų teritorijose ir apsaugos zonose įrengimo taisyklės</w:t>
      </w:r>
      <w:r>
        <w:rPr>
          <w:color w:val="auto"/>
        </w:rPr>
        <w:t>“;</w:t>
      </w:r>
    </w:p>
    <w:p w14:paraId="11430AC5" w14:textId="1C234425" w:rsidR="000B1CBC" w:rsidRDefault="000B1CBC" w:rsidP="00A74ACD">
      <w:pPr>
        <w:ind w:firstLine="841"/>
        <w:rPr>
          <w:color w:val="auto"/>
        </w:rPr>
      </w:pPr>
      <w:r>
        <w:rPr>
          <w:color w:val="auto"/>
        </w:rPr>
        <w:t xml:space="preserve">5.8. </w:t>
      </w:r>
      <w:r w:rsidRPr="000B1CBC">
        <w:rPr>
          <w:color w:val="auto"/>
        </w:rPr>
        <w:t>Lietuvos Respublikos nekilnojamojo kultūros paveldo apsaugos įstatym</w:t>
      </w:r>
      <w:r>
        <w:rPr>
          <w:color w:val="auto"/>
        </w:rPr>
        <w:t>e;</w:t>
      </w:r>
    </w:p>
    <w:p w14:paraId="06E28544" w14:textId="617943ED" w:rsidR="000B1CBC" w:rsidRDefault="000B1CBC" w:rsidP="00A74ACD">
      <w:pPr>
        <w:ind w:firstLine="841"/>
        <w:rPr>
          <w:color w:val="auto"/>
        </w:rPr>
      </w:pPr>
      <w:r>
        <w:rPr>
          <w:color w:val="auto"/>
        </w:rPr>
        <w:t xml:space="preserve">5.9. </w:t>
      </w:r>
      <w:r w:rsidR="00D21088" w:rsidRPr="00D21088">
        <w:rPr>
          <w:color w:val="auto"/>
        </w:rPr>
        <w:t>Lietuvos Respublikos valstybinės kalbos įstatym</w:t>
      </w:r>
      <w:r w:rsidR="00D21088">
        <w:rPr>
          <w:color w:val="auto"/>
        </w:rPr>
        <w:t>e.</w:t>
      </w:r>
    </w:p>
    <w:p w14:paraId="70E0CFC0" w14:textId="503E22BF" w:rsidR="00CD1435" w:rsidRDefault="00E13E53" w:rsidP="0015105B">
      <w:pPr>
        <w:ind w:firstLine="841"/>
        <w:rPr>
          <w:color w:val="auto"/>
        </w:rPr>
      </w:pPr>
      <w:r w:rsidRPr="00E13E53">
        <w:rPr>
          <w:color w:val="auto"/>
        </w:rPr>
        <w:t xml:space="preserve"> </w:t>
      </w: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15802CF4" w:rsidR="005323A7"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(prašym</w:t>
      </w:r>
      <w:r w:rsidR="00B07027">
        <w:rPr>
          <w:color w:val="auto"/>
        </w:rPr>
        <w:t>o</w:t>
      </w:r>
      <w:r w:rsidR="005323A7" w:rsidRPr="00C962A6">
        <w:rPr>
          <w:color w:val="auto"/>
        </w:rPr>
        <w:t>) tiesiogiai;</w:t>
      </w:r>
    </w:p>
    <w:p w14:paraId="60B3EFBA" w14:textId="1A881D31" w:rsidR="00222408" w:rsidRPr="00C962A6" w:rsidRDefault="00222408" w:rsidP="0015105B">
      <w:pPr>
        <w:pStyle w:val="Sraopastraipa"/>
        <w:numPr>
          <w:ilvl w:val="0"/>
          <w:numId w:val="4"/>
        </w:numPr>
        <w:spacing w:after="0" w:line="259" w:lineRule="auto"/>
        <w:ind w:left="10" w:firstLine="841"/>
        <w:rPr>
          <w:color w:val="auto"/>
        </w:rPr>
      </w:pPr>
      <w:r>
        <w:rPr>
          <w:color w:val="auto"/>
        </w:rPr>
        <w:t>Jūsų atstovo (jeigu prašymą pateikia įgaliotas asmuo);</w:t>
      </w:r>
    </w:p>
    <w:p w14:paraId="0130114A" w14:textId="1452B07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prašymą pagal kompetenciją nagrinėti </w:t>
      </w:r>
      <w:r>
        <w:rPr>
          <w:color w:val="auto"/>
        </w:rPr>
        <w:t>Administracijai</w:t>
      </w:r>
      <w:r w:rsidRPr="00C962A6">
        <w:rPr>
          <w:color w:val="auto"/>
        </w:rPr>
        <w:t>);</w:t>
      </w:r>
    </w:p>
    <w:p w14:paraId="2C1401AA" w14:textId="68BFD8BB"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 kitų duomenų valdytojų (duomenų tvarkytojų), kai asmens duomenų gavimas yra būtinas Jūsų prašymui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P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44E987B5" w14:textId="00BD91A4"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paklausimą ar skundą (kai jį nagrinėti nepriklauso </w:t>
      </w:r>
      <w:r>
        <w:rPr>
          <w:color w:val="auto"/>
        </w:rPr>
        <w:t>Administracijos</w:t>
      </w:r>
      <w:r w:rsidRPr="0015105B">
        <w:rPr>
          <w:color w:val="auto"/>
        </w:rPr>
        <w:t xml:space="preserve"> kompetencijai);</w:t>
      </w:r>
    </w:p>
    <w:p w14:paraId="25C47FF6" w14:textId="40AB0358"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paklausime ar skunde nurodytos kaip papildomi adresatai arba su kuriomis susijęs prašymo, paklausimo ar skundo objektas;</w:t>
      </w:r>
    </w:p>
    <w:p w14:paraId="530366D8" w14:textId="3FC5B7B6" w:rsid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r w:rsidR="00D24E29">
        <w:rPr>
          <w:color w:val="auto"/>
        </w:rPr>
        <w:t>.</w:t>
      </w:r>
    </w:p>
    <w:p w14:paraId="345B795C" w14:textId="77777777" w:rsidR="00B07027" w:rsidRDefault="00B07027" w:rsidP="00D24E29">
      <w:pPr>
        <w:spacing w:after="12" w:line="249" w:lineRule="auto"/>
        <w:rPr>
          <w:color w:val="auto"/>
        </w:rPr>
      </w:pPr>
    </w:p>
    <w:p w14:paraId="0BDC6476" w14:textId="2299B1A5" w:rsidR="00851FB5" w:rsidRDefault="00D625B6" w:rsidP="00B5406F">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ED7D9F" w:rsidRPr="00B07027" w14:paraId="61AE4297" w14:textId="77777777" w:rsidTr="008E46BA">
        <w:trPr>
          <w:trHeight w:val="430"/>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B3B54EC" w14:textId="71694422" w:rsidR="00ED7D9F" w:rsidRPr="00B07027" w:rsidRDefault="00ED7D9F" w:rsidP="00390DE0">
            <w:pPr>
              <w:spacing w:after="0" w:line="259" w:lineRule="auto"/>
              <w:ind w:left="0" w:firstLine="0"/>
              <w:jc w:val="left"/>
              <w:rPr>
                <w:sz w:val="22"/>
                <w:szCs w:val="22"/>
              </w:rPr>
            </w:pPr>
            <w:r w:rsidRPr="00B07027">
              <w:rPr>
                <w:sz w:val="22"/>
                <w:szCs w:val="22"/>
              </w:rPr>
              <w:t>Jūsų prašymai</w:t>
            </w:r>
            <w:r w:rsidR="00314DAA" w:rsidRPr="00B07027">
              <w:rPr>
                <w:sz w:val="22"/>
                <w:szCs w:val="22"/>
              </w:rPr>
              <w:t xml:space="preserve"> ir </w:t>
            </w:r>
            <w:r w:rsidR="008E46BA">
              <w:rPr>
                <w:sz w:val="22"/>
                <w:szCs w:val="22"/>
              </w:rPr>
              <w:t xml:space="preserve"> prie </w:t>
            </w:r>
            <w:r w:rsidR="00314DAA" w:rsidRPr="00B07027">
              <w:rPr>
                <w:sz w:val="22"/>
                <w:szCs w:val="22"/>
              </w:rPr>
              <w:t xml:space="preserve">prašymų </w:t>
            </w:r>
            <w:r w:rsidR="008E46BA">
              <w:rPr>
                <w:sz w:val="22"/>
                <w:szCs w:val="22"/>
              </w:rPr>
              <w:t>pridėti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E35D161" w14:textId="0F4D2D85" w:rsidR="00ED7D9F" w:rsidRPr="00B07027" w:rsidRDefault="00D21088" w:rsidP="00390DE0">
            <w:pPr>
              <w:spacing w:after="0" w:line="259" w:lineRule="auto"/>
              <w:jc w:val="left"/>
              <w:rPr>
                <w:sz w:val="22"/>
                <w:szCs w:val="22"/>
              </w:rPr>
            </w:pPr>
            <w:r>
              <w:rPr>
                <w:sz w:val="22"/>
                <w:szCs w:val="22"/>
              </w:rPr>
              <w:t>10</w:t>
            </w:r>
            <w:r w:rsidR="00ED7D9F" w:rsidRPr="00B07027">
              <w:rPr>
                <w:sz w:val="22"/>
                <w:szCs w:val="22"/>
              </w:rPr>
              <w:t xml:space="preserve"> met</w:t>
            </w:r>
            <w:r>
              <w:rPr>
                <w:sz w:val="22"/>
                <w:szCs w:val="22"/>
              </w:rPr>
              <w:t>ų</w:t>
            </w:r>
          </w:p>
        </w:tc>
      </w:tr>
    </w:tbl>
    <w:p w14:paraId="657EDE09" w14:textId="77777777" w:rsidR="008E46BA" w:rsidRDefault="008E46BA" w:rsidP="008E46BA">
      <w:pPr>
        <w:spacing w:after="12" w:line="249" w:lineRule="auto"/>
        <w:ind w:left="0" w:firstLine="0"/>
        <w:jc w:val="left"/>
        <w:rPr>
          <w:color w:val="auto"/>
        </w:rPr>
      </w:pPr>
    </w:p>
    <w:p w14:paraId="309CE05C" w14:textId="602714CC" w:rsidR="004D3178" w:rsidRDefault="008E46BA" w:rsidP="008E46BA">
      <w:pPr>
        <w:spacing w:after="12" w:line="249" w:lineRule="auto"/>
        <w:ind w:left="0" w:firstLine="0"/>
        <w:rPr>
          <w:color w:val="auto"/>
        </w:rPr>
      </w:pPr>
      <w:r w:rsidRPr="008E46BA">
        <w:rPr>
          <w:color w:val="auto"/>
        </w:rPr>
        <w:t>Konkretus duomenų saugojimo terminas nustatomas, atsižvelgiant į Lietuvos Respublikos</w:t>
      </w:r>
      <w:r>
        <w:rPr>
          <w:color w:val="auto"/>
        </w:rPr>
        <w:t xml:space="preserve"> </w:t>
      </w:r>
      <w:r w:rsidRPr="008E46BA">
        <w:rPr>
          <w:color w:val="auto"/>
        </w:rPr>
        <w:t>dokumentų ir archyvų įstatyme, Bendrųjų dokumentų saugojimo terminų rodyklėje ir konkrečią</w:t>
      </w:r>
      <w:r>
        <w:rPr>
          <w:color w:val="auto"/>
        </w:rPr>
        <w:t xml:space="preserve"> </w:t>
      </w:r>
      <w:r w:rsidRPr="008E46BA">
        <w:rPr>
          <w:color w:val="auto"/>
        </w:rPr>
        <w:t>Administracijos veiklos sritį reglamentuojančiuose teisės aktuose nustatytas prievoles.</w:t>
      </w:r>
    </w:p>
    <w:p w14:paraId="093962BC" w14:textId="77777777" w:rsidR="008E46BA" w:rsidRPr="004D3178" w:rsidRDefault="008E46BA" w:rsidP="00ED7D9F">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B07027">
      <w:footerReference w:type="even" r:id="rId9"/>
      <w:footerReference w:type="default" r:id="rId10"/>
      <w:footerReference w:type="first" r:id="rId11"/>
      <w:pgSz w:w="12240" w:h="15840"/>
      <w:pgMar w:top="851" w:right="567" w:bottom="567"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5A32" w14:textId="77777777" w:rsidR="00806A21" w:rsidRDefault="00806A21">
      <w:pPr>
        <w:spacing w:after="0" w:line="240" w:lineRule="auto"/>
      </w:pPr>
      <w:r>
        <w:separator/>
      </w:r>
    </w:p>
  </w:endnote>
  <w:endnote w:type="continuationSeparator" w:id="0">
    <w:p w14:paraId="38A4C8B5" w14:textId="77777777" w:rsidR="00806A21" w:rsidRDefault="0080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71BC" w14:textId="77777777" w:rsidR="00806A21" w:rsidRDefault="00806A21">
      <w:pPr>
        <w:spacing w:after="0" w:line="240" w:lineRule="auto"/>
      </w:pPr>
      <w:r>
        <w:separator/>
      </w:r>
    </w:p>
  </w:footnote>
  <w:footnote w:type="continuationSeparator" w:id="0">
    <w:p w14:paraId="3618C8C6" w14:textId="77777777" w:rsidR="00806A21" w:rsidRDefault="00806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2510AB"/>
    <w:multiLevelType w:val="hybridMultilevel"/>
    <w:tmpl w:val="384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5"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5"/>
  </w:num>
  <w:num w:numId="2" w16cid:durableId="890652523">
    <w:abstractNumId w:val="0"/>
  </w:num>
  <w:num w:numId="3" w16cid:durableId="601957980">
    <w:abstractNumId w:val="3"/>
  </w:num>
  <w:num w:numId="4" w16cid:durableId="1474640430">
    <w:abstractNumId w:val="1"/>
  </w:num>
  <w:num w:numId="5" w16cid:durableId="1983263769">
    <w:abstractNumId w:val="4"/>
  </w:num>
  <w:num w:numId="6" w16cid:durableId="196931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752D"/>
    <w:rsid w:val="000231E8"/>
    <w:rsid w:val="000B1CBC"/>
    <w:rsid w:val="000C4F73"/>
    <w:rsid w:val="000D3421"/>
    <w:rsid w:val="0015077A"/>
    <w:rsid w:val="0015105B"/>
    <w:rsid w:val="00164551"/>
    <w:rsid w:val="00170F21"/>
    <w:rsid w:val="0018621E"/>
    <w:rsid w:val="001E7844"/>
    <w:rsid w:val="00210FB9"/>
    <w:rsid w:val="00222408"/>
    <w:rsid w:val="00224D7C"/>
    <w:rsid w:val="002515D6"/>
    <w:rsid w:val="00255DC1"/>
    <w:rsid w:val="00263ECE"/>
    <w:rsid w:val="00271D78"/>
    <w:rsid w:val="00277D7E"/>
    <w:rsid w:val="002938EB"/>
    <w:rsid w:val="002A360A"/>
    <w:rsid w:val="002C36B1"/>
    <w:rsid w:val="002D6D90"/>
    <w:rsid w:val="002D7F10"/>
    <w:rsid w:val="00314DAA"/>
    <w:rsid w:val="003643EB"/>
    <w:rsid w:val="00377E7D"/>
    <w:rsid w:val="00443E7D"/>
    <w:rsid w:val="00445F12"/>
    <w:rsid w:val="00453387"/>
    <w:rsid w:val="0047339A"/>
    <w:rsid w:val="0049428E"/>
    <w:rsid w:val="004D239C"/>
    <w:rsid w:val="004D3178"/>
    <w:rsid w:val="005201BF"/>
    <w:rsid w:val="005323A7"/>
    <w:rsid w:val="00533276"/>
    <w:rsid w:val="005E2615"/>
    <w:rsid w:val="005E6F5C"/>
    <w:rsid w:val="00646ACB"/>
    <w:rsid w:val="006554B1"/>
    <w:rsid w:val="00687091"/>
    <w:rsid w:val="006956DC"/>
    <w:rsid w:val="006A0890"/>
    <w:rsid w:val="006E598B"/>
    <w:rsid w:val="007007A1"/>
    <w:rsid w:val="0072301E"/>
    <w:rsid w:val="00732D53"/>
    <w:rsid w:val="0073719A"/>
    <w:rsid w:val="0078228E"/>
    <w:rsid w:val="00782840"/>
    <w:rsid w:val="007A5A17"/>
    <w:rsid w:val="007A6308"/>
    <w:rsid w:val="007A7E4B"/>
    <w:rsid w:val="007B2B60"/>
    <w:rsid w:val="007C5437"/>
    <w:rsid w:val="007E35DF"/>
    <w:rsid w:val="007E76CD"/>
    <w:rsid w:val="00806A21"/>
    <w:rsid w:val="00820DB1"/>
    <w:rsid w:val="008417B4"/>
    <w:rsid w:val="00850249"/>
    <w:rsid w:val="00851FB5"/>
    <w:rsid w:val="00860A0E"/>
    <w:rsid w:val="0087236F"/>
    <w:rsid w:val="008A34B1"/>
    <w:rsid w:val="008E4221"/>
    <w:rsid w:val="008E46BA"/>
    <w:rsid w:val="008E7FF0"/>
    <w:rsid w:val="008F0503"/>
    <w:rsid w:val="00912149"/>
    <w:rsid w:val="009149C8"/>
    <w:rsid w:val="00982D97"/>
    <w:rsid w:val="009C27B1"/>
    <w:rsid w:val="009C442C"/>
    <w:rsid w:val="009D6FC7"/>
    <w:rsid w:val="00A26C7C"/>
    <w:rsid w:val="00A4316E"/>
    <w:rsid w:val="00A54EAD"/>
    <w:rsid w:val="00A74ACD"/>
    <w:rsid w:val="00AD6DB2"/>
    <w:rsid w:val="00AE496A"/>
    <w:rsid w:val="00B07027"/>
    <w:rsid w:val="00B17AF7"/>
    <w:rsid w:val="00B207A4"/>
    <w:rsid w:val="00B41465"/>
    <w:rsid w:val="00B42CDB"/>
    <w:rsid w:val="00B5406F"/>
    <w:rsid w:val="00B5753C"/>
    <w:rsid w:val="00B62A52"/>
    <w:rsid w:val="00B97633"/>
    <w:rsid w:val="00BE0203"/>
    <w:rsid w:val="00C25B6C"/>
    <w:rsid w:val="00C852DC"/>
    <w:rsid w:val="00C962A6"/>
    <w:rsid w:val="00CA50FB"/>
    <w:rsid w:val="00CC60C3"/>
    <w:rsid w:val="00CC73DD"/>
    <w:rsid w:val="00CD1435"/>
    <w:rsid w:val="00D10B41"/>
    <w:rsid w:val="00D21088"/>
    <w:rsid w:val="00D24E29"/>
    <w:rsid w:val="00D4179E"/>
    <w:rsid w:val="00D625B6"/>
    <w:rsid w:val="00D777B4"/>
    <w:rsid w:val="00DA0640"/>
    <w:rsid w:val="00DC0DFE"/>
    <w:rsid w:val="00DD0A93"/>
    <w:rsid w:val="00DD7D9C"/>
    <w:rsid w:val="00E11D4A"/>
    <w:rsid w:val="00E13E53"/>
    <w:rsid w:val="00E63220"/>
    <w:rsid w:val="00E97F9E"/>
    <w:rsid w:val="00ED2151"/>
    <w:rsid w:val="00ED7D9F"/>
    <w:rsid w:val="00EE2DC5"/>
    <w:rsid w:val="00EF5D8F"/>
    <w:rsid w:val="00F16BC5"/>
    <w:rsid w:val="00F241AA"/>
    <w:rsid w:val="00F2551A"/>
    <w:rsid w:val="00F52495"/>
    <w:rsid w:val="00F579BB"/>
    <w:rsid w:val="00F77D64"/>
    <w:rsid w:val="00F95836"/>
    <w:rsid w:val="00FC166A"/>
    <w:rsid w:val="00FE0B92"/>
    <w:rsid w:val="00FE38F0"/>
    <w:rsid w:val="00FE49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4056</Words>
  <Characters>2313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7</cp:revision>
  <cp:lastPrinted>2025-10-20T13:32:00Z</cp:lastPrinted>
  <dcterms:created xsi:type="dcterms:W3CDTF">2025-11-03T13:19:00Z</dcterms:created>
  <dcterms:modified xsi:type="dcterms:W3CDTF">2026-02-26T08:09:00Z</dcterms:modified>
</cp:coreProperties>
</file>