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980F" w14:textId="77777777" w:rsidR="00C11E4F" w:rsidRPr="00126A8F" w:rsidRDefault="00915D1B" w:rsidP="00150948">
      <w:pPr>
        <w:spacing w:after="0" w:line="360" w:lineRule="auto"/>
        <w:ind w:left="0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2D7147C6" w14:textId="77777777" w:rsidR="00C11E4F" w:rsidRPr="00150948" w:rsidRDefault="00CF3516" w:rsidP="00150948">
      <w:pPr>
        <w:spacing w:after="0" w:line="360" w:lineRule="auto"/>
        <w:ind w:left="0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MARIJONAS ČAPKOVSKIS</w:t>
      </w:r>
    </w:p>
    <w:p w14:paraId="101879DD" w14:textId="54DF8D6A" w:rsidR="00C11E4F" w:rsidRDefault="00FD4118" w:rsidP="00DB7E13">
      <w:pPr>
        <w:pStyle w:val="Antrat1"/>
        <w:numPr>
          <w:ilvl w:val="0"/>
          <w:numId w:val="0"/>
        </w:numPr>
        <w:spacing w:after="0" w:line="360" w:lineRule="auto"/>
        <w:ind w:hanging="1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9F138A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460759FE" w14:textId="77777777" w:rsidR="00C11E4F" w:rsidRDefault="00F47257" w:rsidP="00150948">
      <w:pPr>
        <w:pStyle w:val="Antrat2"/>
        <w:spacing w:after="0" w:line="360" w:lineRule="auto"/>
        <w:ind w:left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1F20CD1E" w14:textId="77777777" w:rsidR="00DB7E13" w:rsidRPr="00DB7E13" w:rsidRDefault="00DB7E13" w:rsidP="00DB7E13">
      <w:pPr>
        <w:rPr>
          <w:lang w:val="lt-LT"/>
        </w:rPr>
      </w:pPr>
    </w:p>
    <w:p w14:paraId="2314312E" w14:textId="050D5B93" w:rsidR="00C11E4F" w:rsidRDefault="00F47257" w:rsidP="00DB7E13">
      <w:pPr>
        <w:spacing w:after="0" w:line="360" w:lineRule="auto"/>
        <w:ind w:left="0" w:firstLine="1418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 w:rsidRPr="00CF3516">
        <w:rPr>
          <w:lang w:val="lt-LT"/>
        </w:rPr>
        <w:t xml:space="preserve"> 96 </w:t>
      </w:r>
      <w:r w:rsidRPr="00A57AFC">
        <w:rPr>
          <w:szCs w:val="24"/>
          <w:lang w:val="lt-LT"/>
        </w:rPr>
        <w:t>punktu teikiu 202</w:t>
      </w:r>
      <w:r w:rsidR="00387EBB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58AF6543" w14:textId="77777777" w:rsidR="00150948" w:rsidRPr="00A57AFC" w:rsidRDefault="00150948" w:rsidP="00150948">
      <w:pPr>
        <w:spacing w:after="0" w:line="360" w:lineRule="auto"/>
        <w:ind w:left="0" w:right="50"/>
        <w:rPr>
          <w:szCs w:val="24"/>
          <w:lang w:val="lt-LT"/>
        </w:rPr>
      </w:pPr>
    </w:p>
    <w:p w14:paraId="5BCC93FB" w14:textId="77777777" w:rsidR="00CF3516" w:rsidRPr="00CF3516" w:rsidRDefault="00F47257" w:rsidP="00150948">
      <w:pPr>
        <w:pStyle w:val="Antrat2"/>
        <w:spacing w:after="0" w:line="360" w:lineRule="auto"/>
        <w:ind w:left="0"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5255D974" w14:textId="77777777" w:rsidR="00DD4E6D" w:rsidRPr="00150948" w:rsidRDefault="009F138A" w:rsidP="00DB7E13">
      <w:pPr>
        <w:pStyle w:val="Antrat2"/>
        <w:spacing w:after="0" w:line="360" w:lineRule="auto"/>
        <w:ind w:left="0" w:firstLine="1418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>Per 2025</w:t>
      </w:r>
      <w:r w:rsidR="00CF3516" w:rsidRPr="00150948">
        <w:rPr>
          <w:bCs/>
          <w:szCs w:val="24"/>
          <w:lang w:val="lt-LT"/>
        </w:rPr>
        <w:t xml:space="preserve"> m. laiko</w:t>
      </w:r>
      <w:r>
        <w:rPr>
          <w:bCs/>
          <w:szCs w:val="24"/>
          <w:lang w:val="lt-LT"/>
        </w:rPr>
        <w:t xml:space="preserve">tarpį dalyvavau 9 </w:t>
      </w:r>
      <w:r w:rsidR="00CF3516" w:rsidRPr="00150948">
        <w:rPr>
          <w:bCs/>
          <w:szCs w:val="24"/>
          <w:lang w:val="lt-LT"/>
        </w:rPr>
        <w:t>tarybos posėdžiuose.</w:t>
      </w:r>
    </w:p>
    <w:p w14:paraId="428405BE" w14:textId="77777777" w:rsidR="00CF3516" w:rsidRPr="00CF3516" w:rsidRDefault="00CF3516" w:rsidP="00150948">
      <w:pPr>
        <w:spacing w:after="0" w:line="360" w:lineRule="auto"/>
        <w:ind w:left="0"/>
        <w:rPr>
          <w:lang w:val="lt-LT"/>
        </w:rPr>
      </w:pPr>
    </w:p>
    <w:p w14:paraId="5DDD1241" w14:textId="77777777" w:rsidR="00CF3516" w:rsidRPr="00CF3516" w:rsidRDefault="00167050" w:rsidP="00150948">
      <w:pPr>
        <w:pStyle w:val="Antrat2"/>
        <w:spacing w:after="0" w:line="360" w:lineRule="auto"/>
        <w:ind w:left="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0512255A" w14:textId="77777777" w:rsidR="00CF3516" w:rsidRPr="00150948" w:rsidRDefault="009F138A" w:rsidP="00DB7E13">
      <w:pPr>
        <w:pStyle w:val="Antrat2"/>
        <w:spacing w:after="0" w:line="360" w:lineRule="auto"/>
        <w:ind w:left="0" w:firstLine="1418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>Per 2025 m. laikotarpį dalyvavau 9</w:t>
      </w:r>
      <w:r w:rsidR="00CF3516" w:rsidRPr="00150948">
        <w:rPr>
          <w:bCs/>
          <w:szCs w:val="24"/>
          <w:lang w:val="lt-LT"/>
        </w:rPr>
        <w:t xml:space="preserve"> tarybos posėdžiuose.</w:t>
      </w:r>
    </w:p>
    <w:p w14:paraId="242FAA17" w14:textId="77777777" w:rsidR="00CF3516" w:rsidRPr="00CF3516" w:rsidRDefault="00CF3516" w:rsidP="00150948">
      <w:pPr>
        <w:spacing w:after="0" w:line="360" w:lineRule="auto"/>
        <w:ind w:left="0"/>
        <w:rPr>
          <w:lang w:val="lt-LT"/>
        </w:rPr>
      </w:pPr>
    </w:p>
    <w:p w14:paraId="539CF744" w14:textId="6B6D3EFD" w:rsidR="00150948" w:rsidRPr="00150948" w:rsidRDefault="00F47257" w:rsidP="00150948">
      <w:pPr>
        <w:pStyle w:val="Antrat3"/>
        <w:spacing w:after="0" w:line="360" w:lineRule="auto"/>
        <w:ind w:left="0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="007A4DDE">
        <w:rPr>
          <w:b/>
          <w:sz w:val="24"/>
          <w:szCs w:val="24"/>
          <w:lang w:val="lt-LT"/>
        </w:rPr>
        <w:t xml:space="preserve"> </w:t>
      </w:r>
      <w:r w:rsidR="00167050" w:rsidRPr="00126A8F">
        <w:rPr>
          <w:b/>
          <w:sz w:val="24"/>
          <w:szCs w:val="24"/>
          <w:lang w:val="lt-LT"/>
        </w:rPr>
        <w:t>KOMITET</w:t>
      </w:r>
      <w:r w:rsidR="00FF06D4">
        <w:rPr>
          <w:b/>
          <w:sz w:val="24"/>
          <w:szCs w:val="24"/>
          <w:lang w:val="lt-LT"/>
        </w:rPr>
        <w:t>UOSE</w:t>
      </w:r>
    </w:p>
    <w:p w14:paraId="47C6CD69" w14:textId="77777777" w:rsidR="00126A8F" w:rsidRPr="00150948" w:rsidRDefault="00CF3516" w:rsidP="00DB7E13">
      <w:pPr>
        <w:tabs>
          <w:tab w:val="left" w:pos="720"/>
        </w:tabs>
        <w:spacing w:after="0" w:line="360" w:lineRule="auto"/>
        <w:ind w:left="0" w:firstLine="1418"/>
        <w:contextualSpacing/>
        <w:rPr>
          <w:szCs w:val="24"/>
          <w:lang w:val="lt-LT"/>
        </w:rPr>
      </w:pPr>
      <w:r w:rsidRPr="00150948">
        <w:rPr>
          <w:szCs w:val="24"/>
          <w:lang w:val="lt-LT"/>
        </w:rPr>
        <w:t>Esu Teritorinio vystymo ir ka</w:t>
      </w:r>
      <w:r w:rsidR="009F138A">
        <w:rPr>
          <w:szCs w:val="24"/>
          <w:lang w:val="lt-LT"/>
        </w:rPr>
        <w:t>imo reikalų komiteto narys, 2025 m. dalyvavau 10  posėdžių</w:t>
      </w:r>
      <w:r w:rsidRPr="00150948">
        <w:rPr>
          <w:szCs w:val="24"/>
          <w:lang w:val="lt-LT"/>
        </w:rPr>
        <w:t xml:space="preserve">.  Taip pat esu </w:t>
      </w:r>
      <w:r w:rsidR="009F138A">
        <w:rPr>
          <w:szCs w:val="24"/>
          <w:lang w:val="lt-LT"/>
        </w:rPr>
        <w:t>Kontrolės komiteto narys, 2025 m. dalyvavau 7</w:t>
      </w:r>
      <w:r w:rsidRPr="00150948">
        <w:rPr>
          <w:szCs w:val="24"/>
          <w:lang w:val="lt-LT"/>
        </w:rPr>
        <w:t xml:space="preserve"> posėdžiuose.</w:t>
      </w:r>
    </w:p>
    <w:p w14:paraId="30C30997" w14:textId="77777777" w:rsidR="00150948" w:rsidRPr="00DD4E6D" w:rsidRDefault="00150948" w:rsidP="00150948">
      <w:pPr>
        <w:tabs>
          <w:tab w:val="left" w:pos="720"/>
        </w:tabs>
        <w:spacing w:after="0" w:line="360" w:lineRule="auto"/>
        <w:ind w:left="0" w:firstLine="839"/>
        <w:contextualSpacing/>
        <w:rPr>
          <w:i/>
          <w:iCs/>
          <w:color w:val="000000" w:themeColor="text1"/>
          <w:szCs w:val="24"/>
          <w:lang w:val="lt-LT"/>
        </w:rPr>
      </w:pPr>
    </w:p>
    <w:p w14:paraId="4553B488" w14:textId="77777777" w:rsidR="00150948" w:rsidRDefault="00F47257" w:rsidP="00150948">
      <w:pPr>
        <w:pStyle w:val="Antrat3"/>
        <w:spacing w:after="0" w:line="360" w:lineRule="auto"/>
        <w:ind w:left="0" w:right="122"/>
        <w:rPr>
          <w:b/>
          <w:sz w:val="24"/>
          <w:szCs w:val="24"/>
          <w:lang w:val="lt-LT"/>
        </w:rPr>
      </w:pPr>
      <w:r w:rsidRPr="00167050">
        <w:rPr>
          <w:b/>
          <w:sz w:val="24"/>
          <w:szCs w:val="24"/>
          <w:lang w:val="lt-LT"/>
        </w:rPr>
        <w:t>V</w:t>
      </w:r>
      <w:r w:rsidR="00167050" w:rsidRPr="00167050">
        <w:rPr>
          <w:b/>
          <w:sz w:val="24"/>
          <w:szCs w:val="24"/>
          <w:lang w:val="lt-LT"/>
        </w:rPr>
        <w:t>EIKLA</w:t>
      </w:r>
      <w:r w:rsidRPr="00167050">
        <w:rPr>
          <w:b/>
          <w:sz w:val="24"/>
          <w:szCs w:val="24"/>
          <w:lang w:val="lt-LT"/>
        </w:rPr>
        <w:t xml:space="preserve"> </w:t>
      </w:r>
      <w:r w:rsidR="00167050" w:rsidRPr="00167050">
        <w:rPr>
          <w:b/>
          <w:sz w:val="24"/>
          <w:szCs w:val="24"/>
          <w:lang w:val="lt-LT"/>
        </w:rPr>
        <w:t>KOMISIJOJE</w:t>
      </w:r>
    </w:p>
    <w:p w14:paraId="6E1CDC2E" w14:textId="77777777" w:rsidR="00DB7E13" w:rsidRPr="00DB7E13" w:rsidRDefault="00DB7E13" w:rsidP="00DB7E13">
      <w:pPr>
        <w:rPr>
          <w:lang w:val="lt-LT"/>
        </w:rPr>
      </w:pPr>
    </w:p>
    <w:p w14:paraId="3741949B" w14:textId="585E1F89" w:rsidR="00150948" w:rsidRDefault="00150948" w:rsidP="00DB7E13">
      <w:pPr>
        <w:pStyle w:val="Antrat3"/>
        <w:spacing w:after="0" w:line="360" w:lineRule="auto"/>
        <w:ind w:left="0" w:firstLine="141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Esu Žemės ūkio rėmimo lėšų</w:t>
      </w:r>
      <w:r w:rsidR="009F138A">
        <w:rPr>
          <w:sz w:val="24"/>
          <w:szCs w:val="24"/>
          <w:lang w:val="lt-LT"/>
        </w:rPr>
        <w:t xml:space="preserve"> skirstymo komisijos narys. 2025</w:t>
      </w:r>
      <w:r>
        <w:rPr>
          <w:sz w:val="24"/>
          <w:szCs w:val="24"/>
          <w:lang w:val="lt-LT"/>
        </w:rPr>
        <w:t xml:space="preserve"> m. </w:t>
      </w:r>
      <w:r w:rsidR="00B836F9">
        <w:rPr>
          <w:sz w:val="24"/>
          <w:szCs w:val="24"/>
          <w:lang w:val="lt-LT"/>
        </w:rPr>
        <w:t>dalyvavau</w:t>
      </w:r>
      <w:r>
        <w:rPr>
          <w:sz w:val="24"/>
          <w:szCs w:val="24"/>
          <w:lang w:val="lt-LT"/>
        </w:rPr>
        <w:t xml:space="preserve"> 15 komisijos posėdžių</w:t>
      </w:r>
      <w:r w:rsidR="009F138A">
        <w:rPr>
          <w:sz w:val="24"/>
          <w:szCs w:val="24"/>
          <w:lang w:val="lt-LT"/>
        </w:rPr>
        <w:t>, kurių metu buvo išnagrinėti 68</w:t>
      </w:r>
      <w:r>
        <w:rPr>
          <w:sz w:val="24"/>
          <w:szCs w:val="24"/>
          <w:lang w:val="lt-LT"/>
        </w:rPr>
        <w:t xml:space="preserve"> ūkininkų </w:t>
      </w:r>
      <w:r w:rsidR="009F138A">
        <w:rPr>
          <w:sz w:val="24"/>
          <w:szCs w:val="24"/>
          <w:lang w:val="lt-LT"/>
        </w:rPr>
        <w:t>ir kitų ūkio subjektų prašymai. Viso komisija per 2025 m. ūkininkams skyrė 44 833</w:t>
      </w:r>
      <w:r>
        <w:rPr>
          <w:sz w:val="24"/>
          <w:szCs w:val="24"/>
          <w:lang w:val="lt-LT"/>
        </w:rPr>
        <w:t xml:space="preserve"> Eur lėšų. </w:t>
      </w:r>
    </w:p>
    <w:p w14:paraId="662233BB" w14:textId="77777777" w:rsidR="009F138A" w:rsidRDefault="009F138A" w:rsidP="00150948">
      <w:pPr>
        <w:shd w:val="clear" w:color="auto" w:fill="FFFFFF"/>
        <w:spacing w:after="0" w:line="360" w:lineRule="auto"/>
        <w:ind w:left="0" w:firstLine="0"/>
        <w:jc w:val="center"/>
        <w:rPr>
          <w:i/>
          <w:lang w:val="lt-LT"/>
        </w:rPr>
      </w:pPr>
    </w:p>
    <w:p w14:paraId="4927899D" w14:textId="77777777" w:rsidR="00126A8F" w:rsidRDefault="00126A8F" w:rsidP="00150948">
      <w:pPr>
        <w:shd w:val="clear" w:color="auto" w:fill="FFFFFF"/>
        <w:spacing w:after="0" w:line="360" w:lineRule="auto"/>
        <w:ind w:left="0" w:firstLine="0"/>
        <w:jc w:val="center"/>
        <w:rPr>
          <w:b/>
          <w:color w:val="auto"/>
          <w:szCs w:val="24"/>
          <w:lang w:val="lt-LT"/>
        </w:rPr>
      </w:pPr>
      <w:r w:rsidRPr="00126A8F">
        <w:rPr>
          <w:b/>
          <w:color w:val="auto"/>
          <w:szCs w:val="24"/>
          <w:lang w:val="lt-LT"/>
        </w:rPr>
        <w:t>KITA VEIKLA</w:t>
      </w:r>
    </w:p>
    <w:p w14:paraId="0CD72F78" w14:textId="77777777" w:rsidR="00150948" w:rsidRDefault="00387EBB" w:rsidP="00DB7E13">
      <w:pPr>
        <w:spacing w:after="0" w:line="360" w:lineRule="auto"/>
        <w:ind w:left="0" w:firstLine="1418"/>
        <w:rPr>
          <w:bCs/>
          <w:color w:val="auto"/>
          <w:szCs w:val="24"/>
          <w:lang w:val="lt-LT"/>
        </w:rPr>
      </w:pPr>
      <w:r>
        <w:rPr>
          <w:bCs/>
          <w:color w:val="auto"/>
          <w:szCs w:val="24"/>
          <w:lang w:val="lt-LT"/>
        </w:rPr>
        <w:t>2025</w:t>
      </w:r>
      <w:r w:rsidR="00697083" w:rsidRPr="00697083">
        <w:rPr>
          <w:bCs/>
          <w:color w:val="auto"/>
          <w:szCs w:val="24"/>
          <w:lang w:val="lt-LT"/>
        </w:rPr>
        <w:t xml:space="preserve"> m. </w:t>
      </w:r>
      <w:r>
        <w:rPr>
          <w:bCs/>
          <w:color w:val="auto"/>
          <w:szCs w:val="24"/>
          <w:lang w:val="lt-LT"/>
        </w:rPr>
        <w:t>dalyvavau 2</w:t>
      </w:r>
      <w:r w:rsidR="00697083">
        <w:rPr>
          <w:bCs/>
          <w:color w:val="auto"/>
          <w:szCs w:val="24"/>
          <w:lang w:val="lt-LT"/>
        </w:rPr>
        <w:t xml:space="preserve"> seniūnaičių sueigose, kuriose buvo pristatyto</w:t>
      </w:r>
      <w:r>
        <w:rPr>
          <w:bCs/>
          <w:color w:val="auto"/>
          <w:szCs w:val="24"/>
          <w:lang w:val="lt-LT"/>
        </w:rPr>
        <w:t>s seniūnų ataskaitos; turėjau 12</w:t>
      </w:r>
      <w:r w:rsidR="00697083">
        <w:rPr>
          <w:bCs/>
          <w:color w:val="auto"/>
          <w:szCs w:val="24"/>
          <w:lang w:val="lt-LT"/>
        </w:rPr>
        <w:t xml:space="preserve"> susitikimų su gyventojais, išnagrinėjau 5 gyventojų prašymus.</w:t>
      </w:r>
    </w:p>
    <w:p w14:paraId="3644C37E" w14:textId="77777777" w:rsidR="00697083" w:rsidRDefault="00697083" w:rsidP="00697083">
      <w:pPr>
        <w:spacing w:after="0" w:line="360" w:lineRule="auto"/>
        <w:ind w:left="0" w:right="50" w:firstLine="720"/>
        <w:rPr>
          <w:bCs/>
          <w:szCs w:val="24"/>
          <w:lang w:val="lt-LT"/>
        </w:rPr>
      </w:pPr>
    </w:p>
    <w:p w14:paraId="070C9BC2" w14:textId="77777777" w:rsidR="00387EBB" w:rsidRDefault="00387EBB" w:rsidP="00697083">
      <w:pPr>
        <w:spacing w:after="0" w:line="360" w:lineRule="auto"/>
        <w:ind w:left="0" w:right="50" w:firstLine="720"/>
        <w:rPr>
          <w:bCs/>
          <w:szCs w:val="24"/>
          <w:lang w:val="lt-LT"/>
        </w:rPr>
      </w:pPr>
    </w:p>
    <w:p w14:paraId="09C012EF" w14:textId="77777777" w:rsidR="00B97679" w:rsidRPr="00697083" w:rsidRDefault="00B97679" w:rsidP="00697083">
      <w:pPr>
        <w:spacing w:after="0" w:line="360" w:lineRule="auto"/>
        <w:ind w:left="0" w:right="50" w:firstLine="720"/>
        <w:rPr>
          <w:bCs/>
          <w:szCs w:val="24"/>
          <w:lang w:val="lt-LT"/>
        </w:rPr>
      </w:pPr>
    </w:p>
    <w:p w14:paraId="28A309CE" w14:textId="77777777" w:rsidR="00FC421A" w:rsidRPr="00A57AFC" w:rsidRDefault="00D00AA6" w:rsidP="00150948">
      <w:pPr>
        <w:spacing w:after="0" w:line="360" w:lineRule="auto"/>
        <w:ind w:left="0" w:right="50" w:firstLine="0"/>
        <w:rPr>
          <w:szCs w:val="24"/>
          <w:lang w:val="lt-LT"/>
        </w:rPr>
      </w:pPr>
      <w:r>
        <w:rPr>
          <w:szCs w:val="24"/>
          <w:lang w:val="lt-LT"/>
        </w:rPr>
        <w:t xml:space="preserve">              </w:t>
      </w:r>
      <w:r w:rsidR="00FC421A"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="00FC421A" w:rsidRPr="00A57AFC">
        <w:rPr>
          <w:szCs w:val="24"/>
          <w:lang w:val="lt-LT"/>
        </w:rPr>
        <w:t xml:space="preserve">                                                                                             </w:t>
      </w:r>
      <w:r w:rsidR="00B836F9">
        <w:rPr>
          <w:szCs w:val="24"/>
          <w:lang w:val="lt-LT"/>
        </w:rPr>
        <w:t>Marijonas Čapkovskis</w:t>
      </w:r>
    </w:p>
    <w:sectPr w:rsidR="00FC421A" w:rsidRPr="00A57AFC" w:rsidSect="00150948">
      <w:type w:val="continuous"/>
      <w:pgSz w:w="11902" w:h="16834" w:code="9"/>
      <w:pgMar w:top="720" w:right="720" w:bottom="14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67FA2"/>
    <w:multiLevelType w:val="hybridMultilevel"/>
    <w:tmpl w:val="A7B2FC28"/>
    <w:lvl w:ilvl="0" w:tplc="DE4C89B0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 w15:restartNumberingAfterBreak="0">
    <w:nsid w:val="1B5A7B0B"/>
    <w:multiLevelType w:val="hybridMultilevel"/>
    <w:tmpl w:val="431E60C2"/>
    <w:lvl w:ilvl="0" w:tplc="3FCCF7D4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5" w15:restartNumberingAfterBreak="0">
    <w:nsid w:val="3A533828"/>
    <w:multiLevelType w:val="hybridMultilevel"/>
    <w:tmpl w:val="1938E1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626D16"/>
    <w:multiLevelType w:val="hybridMultilevel"/>
    <w:tmpl w:val="4784EB9E"/>
    <w:lvl w:ilvl="0" w:tplc="0427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 w16cid:durableId="512916561">
    <w:abstractNumId w:val="1"/>
  </w:num>
  <w:num w:numId="2" w16cid:durableId="2098402573">
    <w:abstractNumId w:val="0"/>
  </w:num>
  <w:num w:numId="3" w16cid:durableId="1861578413">
    <w:abstractNumId w:val="4"/>
  </w:num>
  <w:num w:numId="4" w16cid:durableId="394621755">
    <w:abstractNumId w:val="2"/>
  </w:num>
  <w:num w:numId="5" w16cid:durableId="1724022247">
    <w:abstractNumId w:val="3"/>
  </w:num>
  <w:num w:numId="6" w16cid:durableId="1065026701">
    <w:abstractNumId w:val="6"/>
  </w:num>
  <w:num w:numId="7" w16cid:durableId="639771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4F"/>
    <w:rsid w:val="00002FCF"/>
    <w:rsid w:val="00095BDD"/>
    <w:rsid w:val="000C2334"/>
    <w:rsid w:val="000E60C2"/>
    <w:rsid w:val="00126A8F"/>
    <w:rsid w:val="00150948"/>
    <w:rsid w:val="00160FCA"/>
    <w:rsid w:val="00167050"/>
    <w:rsid w:val="001770C6"/>
    <w:rsid w:val="00182A5E"/>
    <w:rsid w:val="00186886"/>
    <w:rsid w:val="001B4423"/>
    <w:rsid w:val="001E4B6E"/>
    <w:rsid w:val="00206CF6"/>
    <w:rsid w:val="0022056A"/>
    <w:rsid w:val="00220AD1"/>
    <w:rsid w:val="00222F11"/>
    <w:rsid w:val="00240676"/>
    <w:rsid w:val="002C33E7"/>
    <w:rsid w:val="002F19E8"/>
    <w:rsid w:val="00387EBB"/>
    <w:rsid w:val="003A61D8"/>
    <w:rsid w:val="003E3C5B"/>
    <w:rsid w:val="003F4C9F"/>
    <w:rsid w:val="00402334"/>
    <w:rsid w:val="004135B0"/>
    <w:rsid w:val="00453790"/>
    <w:rsid w:val="00524E97"/>
    <w:rsid w:val="0056216C"/>
    <w:rsid w:val="005A382D"/>
    <w:rsid w:val="00606F40"/>
    <w:rsid w:val="00615FEE"/>
    <w:rsid w:val="00635B1E"/>
    <w:rsid w:val="006364A5"/>
    <w:rsid w:val="006419D7"/>
    <w:rsid w:val="00697083"/>
    <w:rsid w:val="006E740C"/>
    <w:rsid w:val="006F44EA"/>
    <w:rsid w:val="00714324"/>
    <w:rsid w:val="007836BA"/>
    <w:rsid w:val="007A4DDE"/>
    <w:rsid w:val="007D470A"/>
    <w:rsid w:val="00855414"/>
    <w:rsid w:val="008933A4"/>
    <w:rsid w:val="008A166C"/>
    <w:rsid w:val="009073A4"/>
    <w:rsid w:val="00915D1B"/>
    <w:rsid w:val="009334B4"/>
    <w:rsid w:val="00977B3A"/>
    <w:rsid w:val="00982674"/>
    <w:rsid w:val="009B0EC7"/>
    <w:rsid w:val="009D2449"/>
    <w:rsid w:val="009F138A"/>
    <w:rsid w:val="00A521CD"/>
    <w:rsid w:val="00A57AFC"/>
    <w:rsid w:val="00A63346"/>
    <w:rsid w:val="00AE3C49"/>
    <w:rsid w:val="00AF14CE"/>
    <w:rsid w:val="00B43801"/>
    <w:rsid w:val="00B836F9"/>
    <w:rsid w:val="00B94D3F"/>
    <w:rsid w:val="00B97679"/>
    <w:rsid w:val="00C11E4F"/>
    <w:rsid w:val="00C24B14"/>
    <w:rsid w:val="00C55158"/>
    <w:rsid w:val="00C673FC"/>
    <w:rsid w:val="00CE4E68"/>
    <w:rsid w:val="00CF3516"/>
    <w:rsid w:val="00D00AA6"/>
    <w:rsid w:val="00D06D0D"/>
    <w:rsid w:val="00D64504"/>
    <w:rsid w:val="00D90869"/>
    <w:rsid w:val="00DB7E13"/>
    <w:rsid w:val="00DD4E6D"/>
    <w:rsid w:val="00DE2772"/>
    <w:rsid w:val="00EF19F6"/>
    <w:rsid w:val="00F47257"/>
    <w:rsid w:val="00FA0842"/>
    <w:rsid w:val="00FC421A"/>
    <w:rsid w:val="00FD4118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7C6D"/>
  <w15:docId w15:val="{CFFFBB76-E745-4C26-BC15-5E847B77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36BA"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rsid w:val="007836BA"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rsid w:val="007836BA"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rsid w:val="007836BA"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7836B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sid w:val="007836B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sid w:val="007836BA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770C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KM_C224e-20220621101706</vt:lpstr>
      <vt:lpstr>KM_C224e-20220621101706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creator>Svajūnė Saulėnaitė</dc:creator>
  <cp:lastModifiedBy>Vartotojas</cp:lastModifiedBy>
  <cp:revision>4</cp:revision>
  <cp:lastPrinted>2026-03-16T13:17:00Z</cp:lastPrinted>
  <dcterms:created xsi:type="dcterms:W3CDTF">2026-02-12T10:26:00Z</dcterms:created>
  <dcterms:modified xsi:type="dcterms:W3CDTF">2026-03-16T13:17:00Z</dcterms:modified>
</cp:coreProperties>
</file>