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VARĖNOS TURIZMO IR VERSLUMO CENTRO „KORYS“ IR</w:t>
      </w:r>
    </w:p>
    <w:p w:rsidR="00000000" w:rsidDel="00000000" w:rsidP="00000000" w:rsidRDefault="00000000" w:rsidRPr="00000000" w14:paraId="00000002">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VARĖNOS JADVYGOS ČIURLIONYTĖS MENŲ MOKYKLOS</w:t>
      </w:r>
    </w:p>
    <w:p w:rsidR="00000000" w:rsidDel="00000000" w:rsidP="00000000" w:rsidRDefault="00000000" w:rsidRPr="00000000" w14:paraId="00000003">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ORGANIZUOJAMO DZŪKIJOS REGIONO DAILĖS KONKURSO</w:t>
      </w:r>
    </w:p>
    <w:p w:rsidR="00000000" w:rsidDel="00000000" w:rsidP="00000000" w:rsidRDefault="00000000" w:rsidRPr="00000000" w14:paraId="00000004">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„MIŠKAS NE ŠIUKŠLIADĖŽĖ“</w:t>
      </w:r>
    </w:p>
    <w:p w:rsidR="00000000" w:rsidDel="00000000" w:rsidP="00000000" w:rsidRDefault="00000000" w:rsidRPr="00000000" w14:paraId="00000006">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NUOSTATAI</w:t>
      </w:r>
    </w:p>
    <w:p w:rsidR="00000000" w:rsidDel="00000000" w:rsidP="00000000" w:rsidRDefault="00000000" w:rsidRPr="00000000" w14:paraId="00000008">
      <w:pPr>
        <w:spacing w:after="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0" w:line="276" w:lineRule="auto"/>
        <w:ind w:left="-54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KONKURSO TIKSLAS</w:t>
      </w:r>
    </w:p>
    <w:p w:rsidR="00000000" w:rsidDel="00000000" w:rsidP="00000000" w:rsidRDefault="00000000" w:rsidRPr="00000000" w14:paraId="0000000A">
      <w:pPr>
        <w:spacing w:after="280" w:before="2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Telkti Dzūkijos regiono meninę bendruomenę aktyviai aplinkosauginei veiklai. Skatinti sąmoningumą aplinkosaugos klausimais, mažinti miškų ir pakelių šiukšlinimą, pasitelkiant vizualinę prevenciją – sukuriant ir naudojant gėdinantį ir drausminantį kelio ženklą su šūkiu. </w:t>
      </w:r>
    </w:p>
    <w:p w:rsidR="00000000" w:rsidDel="00000000" w:rsidP="00000000" w:rsidRDefault="00000000" w:rsidRPr="00000000" w14:paraId="0000000B">
      <w:pPr>
        <w:spacing w:after="280" w:before="28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 KONKURSO UŽDAVINIAI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Atkreipti dėmesį į miškų taršos problemą ir formuoti netoleranciją aplinkos teršimui bendruomenės mastu.</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Skatinti kūrybiškai perteikti socialinę gėdą kaip elgesio koregavimo priemonę.</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Sukurti originalų, aiškų ir paveikų kelio ženklą su šūkiu, kuris skatintų neteršti.</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v62c9x8rcii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Ugdyti atsakomybę už aplinką ir viešąsias erdves.</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Įtraukti profesionalius ir besidominčius daile kūrėjus į aktualios socialinės problemos sprendimą.</w:t>
      </w:r>
    </w:p>
    <w:p w:rsidR="00000000" w:rsidDel="00000000" w:rsidP="00000000" w:rsidRDefault="00000000" w:rsidRPr="00000000" w14:paraId="00000011">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III. DALYVIAI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Konkurse gali dalyvauti Dzūkijos regione gyvenantys ir kuriantys: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profesionalūs dailininkai;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tautodailininkai;</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dailės mėgėjai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Dalyvių amžius nuo 21 metų.</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Dalyvavimas tik  individualus. Dalyvis pristato vieną savo  darbą.</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Dalyvavimas konkurse yra nemokamas.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IV. KONKURSO TEMA IR REIKALAVIMAI DARBAMS</w:t>
      </w:r>
    </w:p>
    <w:p w:rsidR="00000000" w:rsidDel="00000000" w:rsidP="00000000" w:rsidRDefault="00000000" w:rsidRPr="00000000" w14:paraId="0000001A">
      <w:pPr>
        <w:spacing w:after="280" w:before="28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Konkursui teikiamas: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elio ženklas - vizualinis simbolis. Darbas turi būti originalus bei autorinis. Ženklo projektinis maketas pateikiamas A3 formatu, naudojamos ne daugiau nei trys pasirinktos spalvos ženklo makete, kartu pateikiamas skaitmeninis ženklo variantas kokybiškos raiškos failu (300 dpi), jpg formatu.</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Ž</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enkle privalo būti trumpas, aiškiai įskaitomas šūkis lietuvių kalba, kuris:</w:t>
      </w:r>
    </w:p>
    <w:p w:rsidR="00000000" w:rsidDel="00000000" w:rsidP="00000000" w:rsidRDefault="00000000" w:rsidRPr="00000000" w14:paraId="0000001D">
      <w:pPr>
        <w:numPr>
          <w:ilvl w:val="1"/>
          <w:numId w:val="2"/>
        </w:numPr>
        <w:spacing w:after="0" w:before="28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gėdina šiukšlinimo veiksmą, bet ne konkretų asmenį;</w:t>
      </w:r>
    </w:p>
    <w:p w:rsidR="00000000" w:rsidDel="00000000" w:rsidP="00000000" w:rsidRDefault="00000000" w:rsidRPr="00000000" w14:paraId="0000001E">
      <w:pPr>
        <w:numPr>
          <w:ilvl w:val="1"/>
          <w:numId w:val="2"/>
        </w:numPr>
        <w:spacing w:after="0" w:before="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yra trumpas, aiškus, paveikus;</w:t>
      </w:r>
    </w:p>
    <w:p w:rsidR="00000000" w:rsidDel="00000000" w:rsidP="00000000" w:rsidRDefault="00000000" w:rsidRPr="00000000" w14:paraId="0000001F">
      <w:pPr>
        <w:numPr>
          <w:ilvl w:val="1"/>
          <w:numId w:val="2"/>
        </w:numPr>
        <w:spacing w:after="280" w:before="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skatina susimąstyti ir laikytis tvarkos.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Darbas turi būti pritaikomas realiam naudojimui (miško aikštelėse, stovyklavietėse ir pan.).</w:t>
      </w:r>
    </w:p>
    <w:p w:rsidR="00000000" w:rsidDel="00000000" w:rsidP="00000000" w:rsidRDefault="00000000" w:rsidRPr="00000000" w14:paraId="00000021">
      <w:pPr>
        <w:spacing w:after="280" w:before="28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Ženklo paskirtis turi būti su aiškiu socialiniu signalu, kad šiukšlinimas bendruomenėje yra </w:t>
      </w:r>
      <w:r w:rsidDel="00000000" w:rsidR="00000000" w:rsidRPr="00000000">
        <w:rPr>
          <w:rFonts w:ascii="Times New Roman" w:cs="Times New Roman" w:eastAsia="Times New Roman" w:hAnsi="Times New Roman"/>
          <w:b w:val="0"/>
          <w:bCs w:val="0"/>
          <w:sz w:val="24"/>
          <w:szCs w:val="24"/>
          <w:rtl w:val="0"/>
        </w:rPr>
        <w:t xml:space="preserve">nepriimtinas ir gėdingas elgesys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Turinys negali skatinti neapykantos, patyčių ar diskriminacijos, tačiau gali naudoti socialinės gėdos ir atsakomybės akcentus.</w:t>
      </w:r>
    </w:p>
    <w:p w:rsidR="00000000" w:rsidDel="00000000" w:rsidP="00000000" w:rsidRDefault="00000000" w:rsidRPr="00000000" w14:paraId="00000022">
      <w:pPr>
        <w:spacing w:after="280" w:before="280" w:line="276" w:lineRule="auto"/>
        <w:ind w:firstLine="72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 DARBŲ PATEIKIMAS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Darbai siunčiami adresu: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Varėnos turizmo ir verslumo centras „Korys“. Vilniaus g. 12, Senoji Varėna, LT -65487.</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Kitoje darbo pusėje aiškiai nurodomas autoriaus vardas, pavardė ir gimimo metai.</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Nuskenuotas ar nufotografuotas darbas siunčiamas el. paštu</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konkursas.korys@varena.lt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failo pavadinime nurodant autoriaus vardą ir pavardę, gimimo metus.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Galutinis darbų pateikimo terminas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2026 m. gegužės 9 d.</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Pateikti darbai ne</w:t>
      </w:r>
      <w:r w:rsidDel="00000000" w:rsidR="00000000" w:rsidRPr="00000000">
        <w:rPr>
          <w:rFonts w:ascii="Times New Roman" w:cs="Times New Roman" w:eastAsia="Times New Roman" w:hAnsi="Times New Roman"/>
          <w:sz w:val="24"/>
          <w:szCs w:val="24"/>
          <w:rtl w:val="0"/>
        </w:rPr>
        <w:t xml:space="preserve">grąžinami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 VERTINIMO KRITERIJAI IR VERTINIMO KOMISIJA</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Darbai vertinami pagal:</w:t>
      </w:r>
    </w:p>
    <w:p w:rsidR="00000000" w:rsidDel="00000000" w:rsidP="00000000" w:rsidRDefault="00000000" w:rsidRPr="00000000" w14:paraId="0000002A">
      <w:pPr>
        <w:numPr>
          <w:ilvl w:val="0"/>
          <w:numId w:val="3"/>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idėjos originalumą;</w:t>
      </w:r>
    </w:p>
    <w:p w:rsidR="00000000" w:rsidDel="00000000" w:rsidP="00000000" w:rsidRDefault="00000000" w:rsidRPr="00000000" w14:paraId="0000002B">
      <w:pPr>
        <w:numPr>
          <w:ilvl w:val="0"/>
          <w:numId w:val="3"/>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šūkio poveikį (gėdinantis, drausminantis, įsimenamas);</w:t>
      </w:r>
    </w:p>
    <w:p w:rsidR="00000000" w:rsidDel="00000000" w:rsidP="00000000" w:rsidRDefault="00000000" w:rsidRPr="00000000" w14:paraId="0000002C">
      <w:pPr>
        <w:numPr>
          <w:ilvl w:val="0"/>
          <w:numId w:val="3"/>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vizualinį aiškumą ir estetiką;</w:t>
      </w:r>
    </w:p>
    <w:p w:rsidR="00000000" w:rsidDel="00000000" w:rsidP="00000000" w:rsidRDefault="00000000" w:rsidRPr="00000000" w14:paraId="0000002D">
      <w:pPr>
        <w:numPr>
          <w:ilvl w:val="0"/>
          <w:numId w:val="3"/>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prevencinį veiksmingumą;</w:t>
      </w:r>
    </w:p>
    <w:p w:rsidR="00000000" w:rsidDel="00000000" w:rsidP="00000000" w:rsidRDefault="00000000" w:rsidRPr="00000000" w14:paraId="0000002E">
      <w:pPr>
        <w:numPr>
          <w:ilvl w:val="0"/>
          <w:numId w:val="3"/>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pritaikomumą realioje aplinkoje.</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Darbus vertina organizatorių sudaryta penkių savo srities profesionalų komisija iš menininkų, aplinkosaugininkų, turizmo, bendruomenės ir kt. specialistų.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108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V. APDOVANOJIMAI</w:t>
      </w:r>
    </w:p>
    <w:p w:rsidR="00000000" w:rsidDel="00000000" w:rsidP="00000000" w:rsidRDefault="00000000" w:rsidRPr="00000000" w14:paraId="00000032">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I-III vietų laureatai bus apdovanoti organizatorių įsteigtais prizais:</w:t>
      </w:r>
    </w:p>
    <w:p w:rsidR="00000000" w:rsidDel="00000000" w:rsidP="00000000" w:rsidRDefault="00000000" w:rsidRPr="00000000" w14:paraId="00000033">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vieta – 150 Eur vertės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II vieta  - 100 Eur vertės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III vieta – 50 Eur vertės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spacing w:after="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Visi konkursiniai darbai bus eksponuojami viešose erdvėse bei viešinami socialinėje medijoje.</w:t>
      </w:r>
    </w:p>
    <w:p w:rsidR="00000000" w:rsidDel="00000000" w:rsidP="00000000" w:rsidRDefault="00000000" w:rsidRPr="00000000" w14:paraId="00000037">
      <w:pPr>
        <w:spacing w:after="280" w:before="2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 BAIGIAMOSIOS NUOSTATOS</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Dalyvavimas konkurse yra autoriaus sutikimas su visomis konkurso sąlygomis.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Organizatoriai pasilieka teisę koreguoti konkurso sąlygas. </w:t>
      </w:r>
      <w:r w:rsidDel="00000000" w:rsidR="00000000" w:rsidRPr="00000000">
        <w:rPr>
          <w:rtl w:val="0"/>
        </w:rPr>
      </w:r>
    </w:p>
    <w:sectPr>
      <w:pgSz w:h="15840" w:w="12240" w:orient="portrait"/>
      <w:pgMar w:bottom="1440" w:top="567"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1080" w:hanging="360"/>
      </w:pPr>
      <w:rPr>
        <w:sz w:val="20"/>
        <w:szCs w:val="20"/>
      </w:rPr>
    </w:lvl>
    <w:lvl w:ilvl="1">
      <w:start w:val="1"/>
      <w:numFmt w:val="lowerLetter"/>
      <w:lvlText w:val="%2)"/>
      <w:lvlJc w:val="left"/>
      <w:pPr>
        <w:ind w:left="1800" w:hanging="360"/>
      </w:pPr>
      <w:rPr>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1800" w:hanging="360"/>
      </w:pPr>
      <w:rPr>
        <w:sz w:val="20"/>
        <w:szCs w:val="20"/>
      </w:rPr>
    </w:lvl>
    <w:lvl w:ilvl="1">
      <w:start w:val="1"/>
      <w:numFmt w:val="bullet"/>
      <w:lvlText w:val="o"/>
      <w:lvlJc w:val="left"/>
      <w:pPr>
        <w:ind w:left="2520" w:hanging="360"/>
      </w:pPr>
      <w:rPr>
        <w:rFonts w:ascii="Courier New" w:cs="Courier New" w:eastAsia="Courier New" w:hAnsi="Courier New"/>
        <w:sz w:val="20"/>
        <w:szCs w:val="20"/>
      </w:rPr>
    </w:lvl>
    <w:lvl w:ilvl="2">
      <w:start w:val="1"/>
      <w:numFmt w:val="bullet"/>
      <w:lvlText w:val="▪"/>
      <w:lvlJc w:val="left"/>
      <w:pPr>
        <w:ind w:left="3240" w:hanging="360"/>
      </w:pPr>
      <w:rPr>
        <w:rFonts w:ascii="Noto Sans Symbols" w:cs="Noto Sans Symbols" w:eastAsia="Noto Sans Symbols" w:hAnsi="Noto Sans Symbols"/>
        <w:sz w:val="20"/>
        <w:szCs w:val="20"/>
      </w:rPr>
    </w:lvl>
    <w:lvl w:ilvl="3">
      <w:start w:val="1"/>
      <w:numFmt w:val="bullet"/>
      <w:lvlText w:val="▪"/>
      <w:lvlJc w:val="left"/>
      <w:pPr>
        <w:ind w:left="3960" w:hanging="360"/>
      </w:pPr>
      <w:rPr>
        <w:rFonts w:ascii="Noto Sans Symbols" w:cs="Noto Sans Symbols" w:eastAsia="Noto Sans Symbols" w:hAnsi="Noto Sans Symbols"/>
        <w:sz w:val="20"/>
        <w:szCs w:val="20"/>
      </w:rPr>
    </w:lvl>
    <w:lvl w:ilvl="4">
      <w:start w:val="1"/>
      <w:numFmt w:val="bullet"/>
      <w:lvlText w:val="▪"/>
      <w:lvlJc w:val="left"/>
      <w:pPr>
        <w:ind w:left="4680" w:hanging="360"/>
      </w:pPr>
      <w:rPr>
        <w:rFonts w:ascii="Noto Sans Symbols" w:cs="Noto Sans Symbols" w:eastAsia="Noto Sans Symbols" w:hAnsi="Noto Sans Symbols"/>
        <w:sz w:val="20"/>
        <w:szCs w:val="20"/>
      </w:rPr>
    </w:lvl>
    <w:lvl w:ilvl="5">
      <w:start w:val="1"/>
      <w:numFmt w:val="bullet"/>
      <w:lvlText w:val="▪"/>
      <w:lvlJc w:val="left"/>
      <w:pPr>
        <w:ind w:left="5400" w:hanging="360"/>
      </w:pPr>
      <w:rPr>
        <w:rFonts w:ascii="Noto Sans Symbols" w:cs="Noto Sans Symbols" w:eastAsia="Noto Sans Symbols" w:hAnsi="Noto Sans Symbols"/>
        <w:sz w:val="20"/>
        <w:szCs w:val="20"/>
      </w:rPr>
    </w:lvl>
    <w:lvl w:ilvl="6">
      <w:start w:val="1"/>
      <w:numFmt w:val="bullet"/>
      <w:lvlText w:val="▪"/>
      <w:lvlJc w:val="left"/>
      <w:pPr>
        <w:ind w:left="6120" w:hanging="360"/>
      </w:pPr>
      <w:rPr>
        <w:rFonts w:ascii="Noto Sans Symbols" w:cs="Noto Sans Symbols" w:eastAsia="Noto Sans Symbols" w:hAnsi="Noto Sans Symbols"/>
        <w:sz w:val="20"/>
        <w:szCs w:val="20"/>
      </w:rPr>
    </w:lvl>
    <w:lvl w:ilvl="7">
      <w:start w:val="1"/>
      <w:numFmt w:val="bullet"/>
      <w:lvlText w:val="▪"/>
      <w:lvlJc w:val="left"/>
      <w:pPr>
        <w:ind w:left="6840" w:hanging="360"/>
      </w:pPr>
      <w:rPr>
        <w:rFonts w:ascii="Noto Sans Symbols" w:cs="Noto Sans Symbols" w:eastAsia="Noto Sans Symbols" w:hAnsi="Noto Sans Symbols"/>
        <w:sz w:val="20"/>
        <w:szCs w:val="20"/>
      </w:rPr>
    </w:lvl>
    <w:lvl w:ilvl="8">
      <w:start w:val="1"/>
      <w:numFmt w:val="bullet"/>
      <w:lvlText w:val="▪"/>
      <w:lvlJc w:val="left"/>
      <w:pPr>
        <w:ind w:left="756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Numatytasispastraiposriftas" w:default="1">
    <w:name w:val="Default Paragraph Font"/>
    <w:uiPriority w:val="1"/>
    <w:semiHidden w:val="1"/>
    <w:unhideWhenUsed w:val="1"/>
  </w:style>
  <w:style w:type="table" w:styleId="prastojilentel" w:default="1">
    <w:name w:val="Normal Table"/>
    <w:uiPriority w:val="99"/>
    <w:semiHidden w:val="1"/>
    <w:unhideWhenUsed w:val="1"/>
    <w:tblPr>
      <w:tblInd w:w="0.0" w:type="dxa"/>
      <w:tblCellMar>
        <w:top w:w="0.0" w:type="dxa"/>
        <w:left w:w="108.0" w:type="dxa"/>
        <w:bottom w:w="0.0" w:type="dxa"/>
        <w:right w:w="108.0" w:type="dxa"/>
      </w:tblCellMar>
    </w:tblPr>
  </w:style>
  <w:style w:type="numbering" w:styleId="Sraonra" w:default="1">
    <w:name w:val="No List"/>
    <w:uiPriority w:val="99"/>
    <w:semiHidden w:val="1"/>
    <w:unhideWhenUsed w:val="1"/>
  </w:style>
  <w:style w:type="paragraph" w:styleId="Sraopastraipa">
    <w:name w:val="List Paragraph"/>
    <w:basedOn w:val="prastasis"/>
    <w:uiPriority w:val="34"/>
    <w:qFormat w:val="1"/>
    <w:rsid w:val="0027206B"/>
    <w:pPr>
      <w:ind w:left="720"/>
      <w:contextualSpacing w:val="1"/>
    </w:pPr>
  </w:style>
  <w:style w:type="paragraph" w:styleId="prastasiniatinklio">
    <w:name w:val="Normal (Web)"/>
    <w:basedOn w:val="prastasis"/>
    <w:uiPriority w:val="99"/>
    <w:semiHidden w:val="1"/>
    <w:unhideWhenUsed w:val="1"/>
    <w:rsid w:val="00A422BD"/>
    <w:pPr>
      <w:spacing w:after="100" w:afterAutospacing="1" w:before="100" w:beforeAutospacing="1" w:line="240" w:lineRule="auto"/>
    </w:pPr>
    <w:rPr>
      <w:rFonts w:ascii="Times New Roman" w:cs="Times New Roman" w:eastAsia="Times New Roman" w:hAnsi="Times New Roman"/>
      <w:sz w:val="24"/>
      <w:szCs w:val="24"/>
    </w:rPr>
  </w:style>
  <w:style w:type="character" w:styleId="Grietas">
    <w:name w:val="Strong"/>
    <w:basedOn w:val="Numatytasispastraiposriftas"/>
    <w:uiPriority w:val="22"/>
    <w:qFormat w:val="1"/>
    <w:rsid w:val="00A422BD"/>
    <w:rPr>
      <w:b w:val="1"/>
      <w:bCs w:val="1"/>
    </w:rPr>
  </w:style>
  <w:style w:type="paragraph" w:styleId="Paprastasistekstas">
    <w:name w:val="Plain Text"/>
    <w:basedOn w:val="prastasis"/>
    <w:link w:val="PaprastasistekstasDiagrama"/>
    <w:uiPriority w:val="99"/>
    <w:semiHidden w:val="1"/>
    <w:unhideWhenUsed w:val="1"/>
    <w:rsid w:val="00961B21"/>
    <w:pPr>
      <w:spacing w:after="0" w:line="240" w:lineRule="auto"/>
    </w:pPr>
    <w:rPr>
      <w:rFonts w:ascii="Calibri" w:hAnsi="Calibri"/>
      <w:szCs w:val="21"/>
      <w:lang w:val="lt-LT"/>
    </w:rPr>
  </w:style>
  <w:style w:type="character" w:styleId="PaprastasistekstasDiagrama" w:customStyle="1">
    <w:name w:val="Paprastasis tekstas Diagrama"/>
    <w:basedOn w:val="Numatytasispastraiposriftas"/>
    <w:link w:val="Paprastasistekstas"/>
    <w:uiPriority w:val="99"/>
    <w:semiHidden w:val="1"/>
    <w:rsid w:val="00961B21"/>
    <w:rPr>
      <w:rFonts w:ascii="Calibri" w:hAnsi="Calibri"/>
      <w:szCs w:val="21"/>
      <w:lang w:val="lt-LT"/>
    </w:rPr>
  </w:style>
  <w:style w:type="character" w:styleId="Hipersaitas">
    <w:name w:val="Hyperlink"/>
    <w:basedOn w:val="Numatytasispastraiposriftas"/>
    <w:uiPriority w:val="99"/>
    <w:unhideWhenUsed w:val="1"/>
    <w:rsid w:val="00EF696C"/>
    <w:rPr>
      <w:color w:val="0563c1"/>
      <w:u w:val="single"/>
    </w:rPr>
  </w:style>
  <w:style w:type="character" w:styleId="Komentaronuoroda">
    <w:name w:val="annotation reference"/>
    <w:basedOn w:val="Numatytasispastraiposriftas"/>
    <w:uiPriority w:val="99"/>
    <w:semiHidden w:val="1"/>
    <w:unhideWhenUsed w:val="1"/>
    <w:rsid w:val="001C0C85"/>
    <w:rPr>
      <w:sz w:val="16"/>
      <w:szCs w:val="16"/>
    </w:rPr>
  </w:style>
  <w:style w:type="paragraph" w:styleId="Komentarotekstas">
    <w:name w:val="annotation text"/>
    <w:basedOn w:val="prastasis"/>
    <w:link w:val="KomentarotekstasDiagrama"/>
    <w:uiPriority w:val="99"/>
    <w:semiHidden w:val="1"/>
    <w:unhideWhenUsed w:val="1"/>
    <w:rsid w:val="001C0C85"/>
    <w:pPr>
      <w:spacing w:line="240" w:lineRule="auto"/>
    </w:pPr>
    <w:rPr>
      <w:sz w:val="20"/>
      <w:szCs w:val="20"/>
    </w:rPr>
  </w:style>
  <w:style w:type="character" w:styleId="KomentarotekstasDiagrama" w:customStyle="1">
    <w:name w:val="Komentaro tekstas Diagrama"/>
    <w:basedOn w:val="Numatytasispastraiposriftas"/>
    <w:link w:val="Komentarotekstas"/>
    <w:uiPriority w:val="99"/>
    <w:semiHidden w:val="1"/>
    <w:rsid w:val="001C0C85"/>
    <w:rPr>
      <w:sz w:val="20"/>
      <w:szCs w:val="20"/>
    </w:rPr>
  </w:style>
  <w:style w:type="paragraph" w:styleId="Komentarotema">
    <w:name w:val="annotation subject"/>
    <w:basedOn w:val="Komentarotekstas"/>
    <w:next w:val="Komentarotekstas"/>
    <w:link w:val="KomentarotemaDiagrama"/>
    <w:uiPriority w:val="99"/>
    <w:semiHidden w:val="1"/>
    <w:unhideWhenUsed w:val="1"/>
    <w:rsid w:val="001C0C85"/>
    <w:rPr>
      <w:b w:val="1"/>
      <w:bCs w:val="1"/>
    </w:rPr>
  </w:style>
  <w:style w:type="character" w:styleId="KomentarotemaDiagrama" w:customStyle="1">
    <w:name w:val="Komentaro tema Diagrama"/>
    <w:basedOn w:val="KomentarotekstasDiagrama"/>
    <w:link w:val="Komentarotema"/>
    <w:uiPriority w:val="99"/>
    <w:semiHidden w:val="1"/>
    <w:rsid w:val="001C0C85"/>
    <w:rPr>
      <w:b w:val="1"/>
      <w:bCs w:val="1"/>
      <w:sz w:val="20"/>
      <w:szCs w:val="20"/>
    </w:rPr>
  </w:style>
  <w:style w:type="paragraph" w:styleId="Debesliotekstas">
    <w:name w:val="Balloon Text"/>
    <w:basedOn w:val="prastasis"/>
    <w:link w:val="DebesliotekstasDiagrama"/>
    <w:uiPriority w:val="99"/>
    <w:semiHidden w:val="1"/>
    <w:unhideWhenUsed w:val="1"/>
    <w:rsid w:val="001C0C85"/>
    <w:pPr>
      <w:spacing w:after="0" w:line="240" w:lineRule="auto"/>
    </w:pPr>
    <w:rPr>
      <w:rFonts w:ascii="Segoe UI" w:cs="Segoe UI" w:hAnsi="Segoe UI"/>
      <w:sz w:val="18"/>
      <w:szCs w:val="18"/>
    </w:rPr>
  </w:style>
  <w:style w:type="character" w:styleId="DebesliotekstasDiagrama" w:customStyle="1">
    <w:name w:val="Debesėlio tekstas Diagrama"/>
    <w:basedOn w:val="Numatytasispastraiposriftas"/>
    <w:link w:val="Debesliotekstas"/>
    <w:uiPriority w:val="99"/>
    <w:semiHidden w:val="1"/>
    <w:rsid w:val="001C0C8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ylo2gw2usXKYs9lXf37486KqA==">CgMxLjAyDmgudjYyYzl4OHJjaWlzOAByITFXVl9IUVpXb3BqN1BBREdXakpZRW5ITmVOZ0NYNTRGNg==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2026-03-16T13:21:00Z</dcterms:created>
  <dc:creator>Menų Mokykla</dc:creator>
</cp:coreProperties>
</file>