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24B6" w14:textId="77777777" w:rsidR="00857D3F" w:rsidRDefault="00F731D0">
      <w:pPr>
        <w:jc w:val="center"/>
      </w:pPr>
      <w:r w:rsidRPr="009F6626">
        <w:rPr>
          <w:noProof/>
        </w:rPr>
        <w:drawing>
          <wp:inline distT="0" distB="0" distL="0" distR="0" wp14:anchorId="0BA79AAC" wp14:editId="37E5825D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4BC8" w14:textId="77777777" w:rsidR="00857D3F" w:rsidRDefault="00857D3F">
      <w:pPr>
        <w:pStyle w:val="Antrat1"/>
      </w:pPr>
      <w:bookmarkStart w:id="0" w:name="autorius"/>
      <w:bookmarkStart w:id="1" w:name="Institucija"/>
      <w:r>
        <w:t>VARĖNOS RAJONO SAVIVALDYBĖS ADMINISTRACIJ</w:t>
      </w:r>
      <w:bookmarkEnd w:id="0"/>
      <w:bookmarkEnd w:id="1"/>
      <w:r w:rsidR="0000471C">
        <w:t>OS</w:t>
      </w:r>
    </w:p>
    <w:p w14:paraId="0E8E268E" w14:textId="77777777" w:rsidR="0000471C" w:rsidRDefault="002658B2" w:rsidP="0000471C">
      <w:pPr>
        <w:jc w:val="center"/>
        <w:rPr>
          <w:b/>
        </w:rPr>
      </w:pPr>
      <w:r>
        <w:rPr>
          <w:b/>
        </w:rPr>
        <w:t xml:space="preserve">MERKINĖS </w:t>
      </w:r>
      <w:r w:rsidR="0000471C">
        <w:rPr>
          <w:b/>
        </w:rPr>
        <w:t>SENIŪNIJA</w:t>
      </w:r>
    </w:p>
    <w:p w14:paraId="7E69C277" w14:textId="77777777" w:rsidR="00532271" w:rsidRPr="0000471C" w:rsidRDefault="00532271" w:rsidP="0000471C">
      <w:pPr>
        <w:jc w:val="center"/>
        <w:rPr>
          <w:b/>
        </w:rPr>
      </w:pPr>
    </w:p>
    <w:tbl>
      <w:tblPr>
        <w:tblW w:w="0" w:type="auto"/>
        <w:tblBorders>
          <w:bottom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1879B5" w:rsidRPr="001879B5" w14:paraId="71447974" w14:textId="77777777">
        <w:trPr>
          <w:trHeight w:val="424"/>
        </w:trPr>
        <w:tc>
          <w:tcPr>
            <w:tcW w:w="10131" w:type="dxa"/>
          </w:tcPr>
          <w:p w14:paraId="73573356" w14:textId="77777777" w:rsidR="004B65DD" w:rsidRDefault="004B65DD" w:rsidP="004B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879B5">
              <w:rPr>
                <w:sz w:val="18"/>
                <w:szCs w:val="18"/>
              </w:rPr>
              <w:t xml:space="preserve">iudžetinė įstaiga, </w:t>
            </w:r>
            <w:r>
              <w:rPr>
                <w:sz w:val="18"/>
                <w:szCs w:val="18"/>
              </w:rPr>
              <w:t xml:space="preserve">Gardino g. 1, 65337 Merkinės mstl., Varėnos r., </w:t>
            </w:r>
            <w:r>
              <w:rPr>
                <w:sz w:val="18"/>
                <w:szCs w:val="18"/>
              </w:rPr>
              <w:br/>
              <w:t>tel.:</w:t>
            </w:r>
            <w:r w:rsidRPr="001879B5">
              <w:rPr>
                <w:sz w:val="18"/>
                <w:szCs w:val="18"/>
              </w:rPr>
              <w:t xml:space="preserve"> (8 310) </w:t>
            </w:r>
            <w:r>
              <w:rPr>
                <w:sz w:val="18"/>
                <w:szCs w:val="18"/>
              </w:rPr>
              <w:t>57</w:t>
            </w:r>
            <w:r w:rsidRPr="001879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131, (8 310) 57 132, (8 310) 39 137 </w:t>
            </w:r>
            <w:r w:rsidRPr="001879B5">
              <w:rPr>
                <w:sz w:val="18"/>
                <w:szCs w:val="18"/>
              </w:rPr>
              <w:t>el.</w:t>
            </w:r>
            <w:r>
              <w:rPr>
                <w:sz w:val="18"/>
                <w:szCs w:val="18"/>
              </w:rPr>
              <w:t xml:space="preserve"> </w:t>
            </w:r>
            <w:r w:rsidRPr="001879B5">
              <w:rPr>
                <w:sz w:val="18"/>
                <w:szCs w:val="18"/>
              </w:rPr>
              <w:t>p.</w:t>
            </w:r>
            <w:r>
              <w:rPr>
                <w:sz w:val="18"/>
                <w:szCs w:val="18"/>
              </w:rPr>
              <w:t xml:space="preserve"> </w:t>
            </w:r>
            <w:hyperlink r:id="rId8" w:history="1">
              <w:r w:rsidRPr="0093622C">
                <w:rPr>
                  <w:rStyle w:val="Hipersaitas"/>
                  <w:sz w:val="18"/>
                  <w:szCs w:val="18"/>
                </w:rPr>
                <w:t>merkine@varena.lt</w:t>
              </w:r>
            </w:hyperlink>
          </w:p>
          <w:p w14:paraId="23D9B012" w14:textId="735965F2" w:rsidR="0000471C" w:rsidRPr="001879B5" w:rsidRDefault="004B65DD" w:rsidP="004B65DD">
            <w:pPr>
              <w:jc w:val="center"/>
              <w:rPr>
                <w:sz w:val="18"/>
                <w:szCs w:val="18"/>
              </w:rPr>
            </w:pPr>
            <w:r w:rsidRPr="001879B5">
              <w:rPr>
                <w:sz w:val="18"/>
                <w:szCs w:val="18"/>
              </w:rPr>
              <w:t>Duomenys kaupiami ir saugomi Juridinių a</w:t>
            </w:r>
            <w:r>
              <w:rPr>
                <w:sz w:val="18"/>
                <w:szCs w:val="18"/>
              </w:rPr>
              <w:t>smenų registre, kodas 188631265.</w:t>
            </w:r>
          </w:p>
        </w:tc>
      </w:tr>
    </w:tbl>
    <w:p w14:paraId="6AF44BF4" w14:textId="77777777" w:rsidR="00857D3F" w:rsidRDefault="00857D3F">
      <w:pPr>
        <w:jc w:val="center"/>
        <w:rPr>
          <w:b/>
        </w:rPr>
      </w:pPr>
    </w:p>
    <w:p w14:paraId="3912B060" w14:textId="77777777" w:rsidR="00857D3F" w:rsidRDefault="00857D3F">
      <w:pPr>
        <w:jc w:val="center"/>
        <w:rPr>
          <w:b/>
        </w:rPr>
      </w:pPr>
    </w:p>
    <w:p w14:paraId="1D051989" w14:textId="77777777" w:rsidR="00857D3F" w:rsidRDefault="00857D3F">
      <w:pPr>
        <w:jc w:val="center"/>
        <w:rPr>
          <w:b/>
        </w:rPr>
      </w:pPr>
    </w:p>
    <w:p w14:paraId="67B15B42" w14:textId="77777777" w:rsidR="00857D3F" w:rsidRDefault="00857D3F">
      <w:pPr>
        <w:pStyle w:val="Antrat2"/>
      </w:pPr>
      <w:bookmarkStart w:id="2" w:name="Forma"/>
      <w:r>
        <w:t xml:space="preserve">Raštas 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7"/>
        <w:gridCol w:w="5064"/>
      </w:tblGrid>
      <w:tr w:rsidR="00857D3F" w14:paraId="7D1BD65F" w14:textId="77777777">
        <w:tc>
          <w:tcPr>
            <w:tcW w:w="5067" w:type="dxa"/>
          </w:tcPr>
          <w:p w14:paraId="2ADA52D6" w14:textId="77777777" w:rsidR="00AC4111" w:rsidRDefault="00857D3F">
            <w:pPr>
              <w:rPr>
                <w:noProof/>
              </w:rPr>
            </w:pPr>
            <w:r>
              <w:fldChar w:fldCharType="begin">
                <w:ffData>
                  <w:name w:val="adresatas"/>
                  <w:enabled/>
                  <w:calcOnExit w:val="0"/>
                  <w:textInput>
                    <w:default w:val="Adresatas"/>
                  </w:textInput>
                </w:ffData>
              </w:fldChar>
            </w:r>
            <w:bookmarkStart w:id="3" w:name="adresatas"/>
            <w:r>
              <w:instrText xml:space="preserve"> FORMTEXT </w:instrText>
            </w:r>
            <w:r>
              <w:fldChar w:fldCharType="separate"/>
            </w:r>
            <w:r w:rsidR="00556A6B" w:rsidRPr="00556A6B">
              <w:rPr>
                <w:noProof/>
              </w:rPr>
              <w:t>Varėnos rajono savivaldybės administracij</w:t>
            </w:r>
            <w:r w:rsidR="00AC4111">
              <w:rPr>
                <w:noProof/>
              </w:rPr>
              <w:t>os Direktoriui</w:t>
            </w:r>
          </w:p>
          <w:p w14:paraId="1A06DF8D" w14:textId="6BBC1E11" w:rsidR="00857D3F" w:rsidRDefault="00857D3F">
            <w:r>
              <w:fldChar w:fldCharType="end"/>
            </w:r>
            <w:bookmarkEnd w:id="3"/>
          </w:p>
        </w:tc>
        <w:tc>
          <w:tcPr>
            <w:tcW w:w="5064" w:type="dxa"/>
          </w:tcPr>
          <w:p w14:paraId="14BADF45" w14:textId="0581ECF6" w:rsidR="00857D3F" w:rsidRDefault="00857D3F">
            <w:pPr>
              <w:jc w:val="center"/>
            </w:pPr>
            <w:r>
              <w:rPr>
                <w:b/>
              </w:rPr>
              <w:t xml:space="preserve">   </w:t>
            </w:r>
            <w:r w:rsidR="009333EB">
              <w:t>202</w:t>
            </w:r>
            <w:r w:rsidR="005008C0">
              <w:t>6</w:t>
            </w:r>
            <w:r w:rsidR="009333EB">
              <w:t>-0</w:t>
            </w:r>
            <w:r w:rsidR="00B2021D">
              <w:t>2</w:t>
            </w:r>
            <w:r w:rsidR="009333EB">
              <w:t>-</w:t>
            </w:r>
            <w:r w:rsidR="005008C0">
              <w:t>0</w:t>
            </w:r>
            <w:r w:rsidR="00C9303C">
              <w:t>5</w:t>
            </w:r>
            <w:r w:rsidR="004B65DD">
              <w:t xml:space="preserve"> </w:t>
            </w:r>
            <w:r>
              <w:t xml:space="preserve">Nr. </w:t>
            </w:r>
            <w:r w:rsidR="009333EB">
              <w:t>SR5-</w:t>
            </w:r>
            <w:r w:rsidR="00DE249D">
              <w:t xml:space="preserve"> TSD-49</w:t>
            </w:r>
          </w:p>
          <w:p w14:paraId="601412A3" w14:textId="77777777" w:rsidR="00857D3F" w:rsidRDefault="00857D3F" w:rsidP="008E56F5">
            <w:pPr>
              <w:jc w:val="center"/>
              <w:rPr>
                <w:b/>
              </w:rPr>
            </w:pPr>
          </w:p>
        </w:tc>
      </w:tr>
    </w:tbl>
    <w:p w14:paraId="6EFC652D" w14:textId="77777777" w:rsidR="00857D3F" w:rsidRDefault="00857D3F">
      <w:pPr>
        <w:jc w:val="both"/>
      </w:pPr>
    </w:p>
    <w:p w14:paraId="63C25F24" w14:textId="77777777" w:rsidR="00857D3F" w:rsidRDefault="00857D3F">
      <w:pPr>
        <w:jc w:val="both"/>
      </w:pPr>
    </w:p>
    <w:p w14:paraId="32C8C238" w14:textId="47F93ADF" w:rsidR="00857D3F" w:rsidRDefault="00EC69C3">
      <w:pPr>
        <w:rPr>
          <w:b/>
          <w:caps/>
        </w:rPr>
      </w:pPr>
      <w:r>
        <w:rPr>
          <w:b/>
          <w:caps/>
        </w:rPr>
        <w:fldChar w:fldCharType="begin">
          <w:ffData>
            <w:name w:val="pavadinimas"/>
            <w:enabled/>
            <w:calcOnExit w:val="0"/>
            <w:textInput>
              <w:default w:val="Merkinės seniūnijos 2025 m. veiklos ataskaita"/>
            </w:textInput>
          </w:ffData>
        </w:fldChar>
      </w:r>
      <w:bookmarkStart w:id="4" w:name="pavadinimas"/>
      <w:r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>
        <w:rPr>
          <w:b/>
          <w:caps/>
          <w:noProof/>
        </w:rPr>
        <w:t>Merkinės seniūnijos 2025 m. veiklos ataskaita</w:t>
      </w:r>
      <w:r>
        <w:rPr>
          <w:b/>
          <w:caps/>
        </w:rPr>
        <w:fldChar w:fldCharType="end"/>
      </w:r>
      <w:bookmarkEnd w:id="4"/>
    </w:p>
    <w:p w14:paraId="5ACFA586" w14:textId="77777777" w:rsidR="00532271" w:rsidRDefault="00532271">
      <w:pPr>
        <w:rPr>
          <w:b/>
        </w:rPr>
        <w:sectPr w:rsidR="00532271" w:rsidSect="000B2543">
          <w:footerReference w:type="default" r:id="rId9"/>
          <w:type w:val="continuous"/>
          <w:pgSz w:w="11907" w:h="16840" w:code="9"/>
          <w:pgMar w:top="1134" w:right="624" w:bottom="1134" w:left="1701" w:header="567" w:footer="567" w:gutter="0"/>
          <w:cols w:space="1296"/>
        </w:sectPr>
      </w:pPr>
    </w:p>
    <w:p w14:paraId="6B0DF4F2" w14:textId="42031804" w:rsidR="00857D3F" w:rsidRDefault="00857D3F">
      <w:pPr>
        <w:rPr>
          <w:b/>
        </w:rPr>
      </w:pPr>
    </w:p>
    <w:p w14:paraId="117ADE01" w14:textId="3F25F8C7" w:rsidR="00556A6B" w:rsidRDefault="00556A6B" w:rsidP="0053252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Merkinės seniūnijoje yra </w:t>
      </w:r>
      <w:r w:rsidR="004522D0" w:rsidRPr="003A06A6">
        <w:rPr>
          <w:color w:val="000000"/>
        </w:rPr>
        <w:t xml:space="preserve">Merkinės miestelis ir </w:t>
      </w:r>
      <w:r w:rsidRPr="003A06A6">
        <w:rPr>
          <w:color w:val="000000"/>
        </w:rPr>
        <w:t>8</w:t>
      </w:r>
      <w:r w:rsidR="0035138A">
        <w:rPr>
          <w:color w:val="000000"/>
        </w:rPr>
        <w:t>4</w:t>
      </w:r>
      <w:r w:rsidRPr="003A06A6">
        <w:rPr>
          <w:color w:val="000000"/>
        </w:rPr>
        <w:t xml:space="preserve"> kaimai, </w:t>
      </w:r>
      <w:r w:rsidR="00A2149E" w:rsidRPr="003A06A6">
        <w:rPr>
          <w:color w:val="000000"/>
        </w:rPr>
        <w:t>1</w:t>
      </w:r>
      <w:r w:rsidR="005008C0">
        <w:rPr>
          <w:color w:val="000000"/>
        </w:rPr>
        <w:t>2</w:t>
      </w:r>
      <w:r w:rsidRPr="003A06A6">
        <w:rPr>
          <w:color w:val="000000"/>
        </w:rPr>
        <w:t xml:space="preserve"> iš jų neturi nuolatinių gyventojų</w:t>
      </w:r>
      <w:r>
        <w:rPr>
          <w:color w:val="000000"/>
        </w:rPr>
        <w:t xml:space="preserve">. Seniūnijoje gyvena </w:t>
      </w:r>
      <w:r w:rsidR="00A2149E">
        <w:rPr>
          <w:color w:val="000000"/>
        </w:rPr>
        <w:t>2</w:t>
      </w:r>
      <w:r w:rsidR="00E017FF">
        <w:rPr>
          <w:color w:val="000000"/>
        </w:rPr>
        <w:t> </w:t>
      </w:r>
      <w:r w:rsidR="005008C0">
        <w:rPr>
          <w:color w:val="000000"/>
        </w:rPr>
        <w:t>485</w:t>
      </w:r>
      <w:r w:rsidR="00E017FF">
        <w:rPr>
          <w:color w:val="000000"/>
        </w:rPr>
        <w:t xml:space="preserve"> </w:t>
      </w:r>
      <w:r>
        <w:rPr>
          <w:color w:val="000000"/>
        </w:rPr>
        <w:t>gyventoj</w:t>
      </w:r>
      <w:r w:rsidR="0035138A">
        <w:rPr>
          <w:color w:val="000000"/>
        </w:rPr>
        <w:t>ai</w:t>
      </w:r>
      <w:r w:rsidR="00962DFE">
        <w:rPr>
          <w:color w:val="000000"/>
        </w:rPr>
        <w:t xml:space="preserve"> (</w:t>
      </w:r>
      <w:r w:rsidR="00020EA6">
        <w:t>1</w:t>
      </w:r>
      <w:r w:rsidR="00ED09BF">
        <w:t>2</w:t>
      </w:r>
      <w:r w:rsidR="005008C0">
        <w:t>38</w:t>
      </w:r>
      <w:r w:rsidR="00962DFE">
        <w:t xml:space="preserve"> moter</w:t>
      </w:r>
      <w:r w:rsidR="005008C0">
        <w:t>ys</w:t>
      </w:r>
      <w:r w:rsidR="00962DFE">
        <w:t xml:space="preserve"> ir 1</w:t>
      </w:r>
      <w:r w:rsidR="00DF7F45">
        <w:t>2</w:t>
      </w:r>
      <w:r w:rsidR="005008C0">
        <w:t>4</w:t>
      </w:r>
      <w:r w:rsidR="00ED09BF">
        <w:t>7</w:t>
      </w:r>
      <w:r w:rsidR="00962DFE">
        <w:t xml:space="preserve"> vyra</w:t>
      </w:r>
      <w:r w:rsidR="00E017FF">
        <w:t>i</w:t>
      </w:r>
      <w:r w:rsidR="00962DFE">
        <w:t>)</w:t>
      </w:r>
      <w:r>
        <w:rPr>
          <w:color w:val="000000"/>
        </w:rPr>
        <w:t>. Per 20</w:t>
      </w:r>
      <w:r w:rsidR="00F013AF">
        <w:rPr>
          <w:color w:val="000000"/>
        </w:rPr>
        <w:t>2</w:t>
      </w:r>
      <w:r w:rsidR="005008C0">
        <w:rPr>
          <w:color w:val="000000"/>
        </w:rPr>
        <w:t>5</w:t>
      </w:r>
      <w:r>
        <w:rPr>
          <w:color w:val="000000"/>
        </w:rPr>
        <w:t xml:space="preserve"> m. gimė</w:t>
      </w:r>
      <w:r w:rsidR="00286456">
        <w:rPr>
          <w:color w:val="000000"/>
        </w:rPr>
        <w:t xml:space="preserve"> </w:t>
      </w:r>
      <w:r w:rsidR="005008C0">
        <w:rPr>
          <w:color w:val="000000"/>
        </w:rPr>
        <w:t>7</w:t>
      </w:r>
      <w:r>
        <w:rPr>
          <w:color w:val="000000"/>
        </w:rPr>
        <w:t xml:space="preserve"> va</w:t>
      </w:r>
      <w:r w:rsidR="00532520">
        <w:rPr>
          <w:color w:val="000000"/>
        </w:rPr>
        <w:t>i</w:t>
      </w:r>
      <w:r w:rsidR="00962DFE">
        <w:rPr>
          <w:color w:val="000000"/>
        </w:rPr>
        <w:t>k</w:t>
      </w:r>
      <w:r w:rsidR="005008C0">
        <w:rPr>
          <w:color w:val="000000"/>
        </w:rPr>
        <w:t>ai</w:t>
      </w:r>
      <w:r>
        <w:rPr>
          <w:color w:val="000000"/>
        </w:rPr>
        <w:t>, mirė</w:t>
      </w:r>
      <w:r w:rsidR="006543F1">
        <w:rPr>
          <w:color w:val="000000"/>
        </w:rPr>
        <w:t xml:space="preserve"> </w:t>
      </w:r>
      <w:r w:rsidR="005008C0">
        <w:rPr>
          <w:color w:val="000000"/>
        </w:rPr>
        <w:t>64</w:t>
      </w:r>
      <w:r w:rsidR="00C87CF8">
        <w:rPr>
          <w:color w:val="000000"/>
        </w:rPr>
        <w:t xml:space="preserve"> </w:t>
      </w:r>
      <w:r>
        <w:rPr>
          <w:color w:val="000000"/>
        </w:rPr>
        <w:t>gyventoj</w:t>
      </w:r>
      <w:r w:rsidR="00C87CF8">
        <w:rPr>
          <w:color w:val="000000"/>
        </w:rPr>
        <w:t>ai</w:t>
      </w:r>
      <w:r>
        <w:rPr>
          <w:color w:val="000000"/>
        </w:rPr>
        <w:t>.</w:t>
      </w:r>
    </w:p>
    <w:p w14:paraId="31A38A08" w14:textId="06B0A179" w:rsidR="00556A6B" w:rsidRDefault="00556A6B" w:rsidP="00556A6B">
      <w:pPr>
        <w:pStyle w:val="WW-BodyTextIndent2"/>
      </w:pPr>
      <w:r>
        <w:t xml:space="preserve">Seniūnijoje veikė </w:t>
      </w:r>
      <w:r w:rsidR="00ED09BF">
        <w:t>5</w:t>
      </w:r>
      <w:r>
        <w:t xml:space="preserve"> kaimo bendruomen</w:t>
      </w:r>
      <w:r w:rsidR="002B4332">
        <w:t>ės</w:t>
      </w:r>
      <w:r>
        <w:t xml:space="preserve">. Jų aktyviausi nariai užsiėmė įvairia veikla: rašė projektus Varėnos rajono savivaldybės </w:t>
      </w:r>
      <w:r w:rsidR="00D27ABF">
        <w:t>NVO ir bendruomenių veiklos stiprinimo veiksmų plano įgyvendinimo ir Kaimo bendruomenių ir tautinių bendrijų veiklų kompensavimo bei renginių dalinio finansavimo</w:t>
      </w:r>
      <w:r>
        <w:t xml:space="preserve"> program</w:t>
      </w:r>
      <w:r w:rsidR="00D27ABF">
        <w:t>oms</w:t>
      </w:r>
      <w:r>
        <w:t xml:space="preserve">, </w:t>
      </w:r>
      <w:r w:rsidR="004114FD">
        <w:t xml:space="preserve">organizavo </w:t>
      </w:r>
      <w:r>
        <w:t>įvairius</w:t>
      </w:r>
      <w:r w:rsidR="00113D6F">
        <w:t xml:space="preserve"> </w:t>
      </w:r>
      <w:r>
        <w:t>renginius. Seniūnija palaikė glaudžius ryšius su Merki</w:t>
      </w:r>
      <w:r w:rsidR="00DF07B6">
        <w:t>o</w:t>
      </w:r>
      <w:r>
        <w:t xml:space="preserve"> gimnazija</w:t>
      </w:r>
      <w:r w:rsidR="00962DFE">
        <w:t>,</w:t>
      </w:r>
      <w:r>
        <w:t xml:space="preserve"> su seniūnijos teritorijoje veikiančiais kultūros centrais,</w:t>
      </w:r>
      <w:r w:rsidR="004114FD">
        <w:t xml:space="preserve"> Merkinės krašto</w:t>
      </w:r>
      <w:r w:rsidR="00113D6F">
        <w:t xml:space="preserve"> </w:t>
      </w:r>
      <w:r>
        <w:t xml:space="preserve">muziejumi, bibliotekomis, </w:t>
      </w:r>
      <w:r w:rsidR="00020EA6">
        <w:t xml:space="preserve">Merkinės globos namais, </w:t>
      </w:r>
      <w:r>
        <w:t>Dzūkijos nacionalinio parko ir Čepkelių valstybinio gamtinio rezervato direkcija</w:t>
      </w:r>
      <w:r w:rsidR="00BE2A25">
        <w:t xml:space="preserve"> ir kitomis įstaigomis.</w:t>
      </w:r>
    </w:p>
    <w:p w14:paraId="3A00FC64" w14:textId="754CF1EF" w:rsidR="00AC4111" w:rsidRDefault="00556A6B" w:rsidP="00556A6B">
      <w:pPr>
        <w:pStyle w:val="WW-BodyTextIndent2"/>
      </w:pPr>
      <w:r>
        <w:t>Seniūnijos teritorija suskirstyta į 12 seniūnaitijų.</w:t>
      </w:r>
      <w:r w:rsidR="0035138A">
        <w:t xml:space="preserve"> </w:t>
      </w:r>
      <w:r>
        <w:t>Seniūnaičiai pa</w:t>
      </w:r>
      <w:r w:rsidR="00DF07B6">
        <w:t>gal galimybes padėjo</w:t>
      </w:r>
      <w:r>
        <w:t xml:space="preserve"> organizuoti įvairius aplinkos tvarkymo darbus, pasitelkiant </w:t>
      </w:r>
      <w:r w:rsidR="0069204A">
        <w:t>v</w:t>
      </w:r>
      <w:r>
        <w:t>isuomenei naudingą veiklą atliekančius asmenis, dalyva</w:t>
      </w:r>
      <w:r w:rsidR="00A2149E">
        <w:t>vo</w:t>
      </w:r>
      <w:r w:rsidR="00113D6F">
        <w:t xml:space="preserve"> </w:t>
      </w:r>
      <w:r>
        <w:t xml:space="preserve">seniūnijoje veikiančių </w:t>
      </w:r>
      <w:r w:rsidR="00B2021D">
        <w:t>k</w:t>
      </w:r>
      <w:r>
        <w:t>ultūros centrų ir bendruomenių organizuojamuose renginiuose.</w:t>
      </w:r>
    </w:p>
    <w:p w14:paraId="2511E7F7" w14:textId="72784FBD" w:rsidR="00AC4111" w:rsidRDefault="00AC4111" w:rsidP="00AC4111">
      <w:pPr>
        <w:ind w:firstLine="720"/>
        <w:jc w:val="both"/>
        <w:rPr>
          <w:szCs w:val="24"/>
        </w:rPr>
      </w:pPr>
      <w:r>
        <w:rPr>
          <w:szCs w:val="24"/>
          <w:lang w:val="fr-FR"/>
        </w:rPr>
        <w:t xml:space="preserve">Seniūnija savo veikloje vadovaujasi Lietuvos Respublikos Konstitucija, Civiliniu kodeksu, Vietos savivaldos įstatymu, kitais įstatymais, Vyriausybės nutarimais, Varėnos rajono savivaldybės tarybos sprendimais, Varėnos rajono </w:t>
      </w:r>
      <w:r>
        <w:rPr>
          <w:szCs w:val="24"/>
        </w:rPr>
        <w:t>savivaldybės administracijos nuostatais, mero potvarkiais, administracijos direktoriaus įsakymais, kitais teisės aktais, Merkinės</w:t>
      </w:r>
      <w:r w:rsidR="008A3839">
        <w:rPr>
          <w:szCs w:val="24"/>
        </w:rPr>
        <w:t xml:space="preserve"> </w:t>
      </w:r>
      <w:r>
        <w:rPr>
          <w:szCs w:val="24"/>
        </w:rPr>
        <w:t>seniūnijos veiklos nuostatais. S</w:t>
      </w:r>
      <w:r>
        <w:rPr>
          <w:kern w:val="2"/>
          <w:szCs w:val="24"/>
        </w:rPr>
        <w:t>eniūnijos veikla buvo organizuojama pagal Varėnos rajono savivaldybės administracijos direktoriaus patvirtintą Merkinės</w:t>
      </w:r>
      <w:r w:rsidR="008A3839">
        <w:rPr>
          <w:kern w:val="2"/>
          <w:szCs w:val="24"/>
        </w:rPr>
        <w:t xml:space="preserve"> </w:t>
      </w:r>
      <w:r>
        <w:rPr>
          <w:kern w:val="2"/>
          <w:szCs w:val="24"/>
        </w:rPr>
        <w:t>seniūnijos 202</w:t>
      </w:r>
      <w:r w:rsidR="005008C0">
        <w:rPr>
          <w:kern w:val="2"/>
          <w:szCs w:val="24"/>
        </w:rPr>
        <w:t>5</w:t>
      </w:r>
      <w:r>
        <w:rPr>
          <w:kern w:val="2"/>
          <w:szCs w:val="24"/>
        </w:rPr>
        <w:t xml:space="preserve"> metų veiklos planą</w:t>
      </w:r>
      <w:r>
        <w:rPr>
          <w:szCs w:val="24"/>
        </w:rPr>
        <w:t xml:space="preserve"> ir vykdė veiklą šiose srityse:</w:t>
      </w:r>
    </w:p>
    <w:p w14:paraId="3F14A61C" w14:textId="77777777" w:rsidR="00946947" w:rsidRDefault="00946947" w:rsidP="00AC4111">
      <w:pPr>
        <w:ind w:firstLine="720"/>
        <w:jc w:val="both"/>
        <w:rPr>
          <w:szCs w:val="24"/>
        </w:rPr>
      </w:pPr>
    </w:p>
    <w:p w14:paraId="2B80239D" w14:textId="588151E4" w:rsidR="00946947" w:rsidRDefault="00946947" w:rsidP="00946947">
      <w:pPr>
        <w:ind w:firstLine="720"/>
        <w:jc w:val="both"/>
        <w:rPr>
          <w:b/>
          <w:bCs/>
          <w:szCs w:val="24"/>
        </w:rPr>
      </w:pPr>
      <w:r w:rsidRPr="00683D8F">
        <w:rPr>
          <w:b/>
          <w:bCs/>
          <w:szCs w:val="24"/>
        </w:rPr>
        <w:t>03.Socialinės apsaugos programa</w:t>
      </w:r>
    </w:p>
    <w:p w14:paraId="5F80ECBE" w14:textId="77777777" w:rsidR="00946947" w:rsidRPr="00683D8F" w:rsidRDefault="00946947" w:rsidP="00946947">
      <w:pPr>
        <w:ind w:firstLine="720"/>
        <w:jc w:val="both"/>
        <w:rPr>
          <w:b/>
          <w:bCs/>
          <w:szCs w:val="24"/>
        </w:rPr>
      </w:pPr>
    </w:p>
    <w:p w14:paraId="6DE2F794" w14:textId="78A62636" w:rsidR="00946947" w:rsidRDefault="00946947" w:rsidP="00946947">
      <w:pPr>
        <w:pStyle w:val="Pagrindinistekstas"/>
        <w:ind w:firstLine="720"/>
        <w:rPr>
          <w:color w:val="000000"/>
        </w:rPr>
      </w:pPr>
      <w:r>
        <w:rPr>
          <w:color w:val="000000"/>
        </w:rPr>
        <w:t>Seniūnijoje sunkumus patiriančių šeimų sąraše yra 18 šeimų. Šiose šeimose auga 27 vaikai. Varėnos socialinių paslaugų centrui Merkinės seniūnija sudaro visas sąlygas naudotis lengvuoju automobiliu darbui su šiomis šeimomis.</w:t>
      </w:r>
    </w:p>
    <w:p w14:paraId="5C392A48" w14:textId="77777777" w:rsidR="00946947" w:rsidRDefault="00946947" w:rsidP="00946947">
      <w:pPr>
        <w:pStyle w:val="Pagrindinistekstas"/>
        <w:ind w:firstLine="720"/>
        <w:rPr>
          <w:color w:val="000000"/>
        </w:rPr>
      </w:pPr>
    </w:p>
    <w:p w14:paraId="3740D5CA" w14:textId="56DC9893" w:rsidR="00946947" w:rsidRDefault="00946947" w:rsidP="00946947">
      <w:pPr>
        <w:pStyle w:val="WW-BodyTextIndent2"/>
      </w:pPr>
      <w:r>
        <w:t xml:space="preserve">Per 2025 metus Merkinės seniūnijoje įvyko 6 piniginės socialinės paramos teikimo tarybos posėdžiai. Posėdžiuose buvo išnagrinėta </w:t>
      </w:r>
      <w:r w:rsidR="00EC69C3">
        <w:t>19</w:t>
      </w:r>
      <w:r>
        <w:t xml:space="preserve"> klausimų, priimti sprendimai dėl</w:t>
      </w:r>
      <w:r w:rsidR="00EC69C3">
        <w:t xml:space="preserve"> įvairios</w:t>
      </w:r>
      <w:r>
        <w:t xml:space="preserve"> </w:t>
      </w:r>
      <w:r w:rsidR="00EC69C3">
        <w:t>paramos skyrimo</w:t>
      </w:r>
      <w:r>
        <w:t>.</w:t>
      </w:r>
    </w:p>
    <w:p w14:paraId="4D5664F3" w14:textId="77777777" w:rsidR="00946947" w:rsidRDefault="00946947" w:rsidP="00946947">
      <w:pPr>
        <w:pStyle w:val="WW-BodyTextIndent2"/>
      </w:pPr>
    </w:p>
    <w:p w14:paraId="066B8B75" w14:textId="77777777" w:rsidR="00946947" w:rsidRDefault="00946947" w:rsidP="00946947">
      <w:pPr>
        <w:pStyle w:val="WW-BodyTextIndent2"/>
      </w:pPr>
    </w:p>
    <w:p w14:paraId="66D1BE6D" w14:textId="0DEDDB6B" w:rsidR="00946947" w:rsidRDefault="00946947" w:rsidP="00946947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Duomenys apie socialinę paramą nepasiturintiems gyventojams 202</w:t>
      </w:r>
      <w:r w:rsidR="0097508A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m.</w:t>
      </w:r>
    </w:p>
    <w:tbl>
      <w:tblPr>
        <w:tblW w:w="9639" w:type="dxa"/>
        <w:tblInd w:w="-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946947" w14:paraId="098FA598" w14:textId="77777777" w:rsidTr="00A8452C">
        <w:trPr>
          <w:hidden w:val="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833AE9" w14:textId="09FEF332" w:rsidR="00946947" w:rsidRPr="00ED6AB8" w:rsidRDefault="00946947" w:rsidP="00A8452C">
            <w:pPr>
              <w:pStyle w:val="Antrat2"/>
              <w:snapToGrid w:val="0"/>
              <w:rPr>
                <w:bCs w:val="0"/>
              </w:rPr>
            </w:pPr>
            <w:r w:rsidRPr="00ED6AB8">
              <w:rPr>
                <w:bCs w:val="0"/>
                <w:vanish w:val="0"/>
                <w:color w:val="000000" w:themeColor="text1"/>
              </w:rPr>
              <w:t>Išmokų</w:t>
            </w:r>
            <w:r w:rsidR="008E338E">
              <w:rPr>
                <w:bCs w:val="0"/>
                <w:vanish w:val="0"/>
                <w:color w:val="000000" w:themeColor="text1"/>
              </w:rPr>
              <w:t xml:space="preserve"> ir paslaugų</w:t>
            </w:r>
            <w:r w:rsidRPr="00ED6AB8">
              <w:rPr>
                <w:bCs w:val="0"/>
                <w:vanish w:val="0"/>
                <w:color w:val="000000" w:themeColor="text1"/>
              </w:rPr>
              <w:t xml:space="preserve"> rūš</w:t>
            </w:r>
            <w:r w:rsidR="008E338E">
              <w:rPr>
                <w:bCs w:val="0"/>
                <w:vanish w:val="0"/>
                <w:color w:val="000000" w:themeColor="text1"/>
              </w:rPr>
              <w:t>y</w:t>
            </w:r>
            <w:r w:rsidRPr="00ED6AB8">
              <w:rPr>
                <w:bCs w:val="0"/>
                <w:vanish w:val="0"/>
                <w:color w:val="000000" w:themeColor="text1"/>
              </w:rPr>
              <w:t>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B1EC" w14:textId="792E6172" w:rsidR="00946947" w:rsidRDefault="0097508A" w:rsidP="00A845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Prašymų</w:t>
            </w:r>
            <w:r w:rsidR="00946947">
              <w:rPr>
                <w:b/>
                <w:bCs/>
              </w:rPr>
              <w:t xml:space="preserve"> skaičius</w:t>
            </w:r>
          </w:p>
          <w:p w14:paraId="2AF163D5" w14:textId="035D3FBD" w:rsidR="00946947" w:rsidRDefault="00946947" w:rsidP="00A8452C">
            <w:pPr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(vnt</w:t>
            </w:r>
            <w:r w:rsidR="0097508A">
              <w:rPr>
                <w:b/>
                <w:bCs/>
                <w:spacing w:val="-7"/>
              </w:rPr>
              <w:t>.</w:t>
            </w:r>
            <w:r>
              <w:rPr>
                <w:b/>
                <w:bCs/>
                <w:spacing w:val="-7"/>
              </w:rPr>
              <w:t>)</w:t>
            </w:r>
          </w:p>
        </w:tc>
      </w:tr>
      <w:tr w:rsidR="00946947" w14:paraId="2F290B76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6D06912" w14:textId="11C81F32" w:rsidR="00946947" w:rsidRDefault="0097508A" w:rsidP="00A8452C">
            <w:pPr>
              <w:snapToGrid w:val="0"/>
            </w:pPr>
            <w:r>
              <w:t>Priimti prašymai piniginei paramai gauti (socialinė pašalpa, būsto šildymo, išmokos vaikams, individualios pagalbos išlaidų tikslinė kompensacija ir kitos)</w:t>
            </w:r>
            <w:r w:rsidR="00946947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BC1DC" w14:textId="2BB6124D" w:rsidR="00946947" w:rsidRDefault="0097508A" w:rsidP="00A8452C">
            <w:pPr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877</w:t>
            </w:r>
          </w:p>
        </w:tc>
      </w:tr>
      <w:tr w:rsidR="00946947" w14:paraId="1A673B12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A96EFB" w14:textId="0C3579DE" w:rsidR="00946947" w:rsidRDefault="0097508A" w:rsidP="00A8452C">
            <w:pPr>
              <w:snapToGrid w:val="0"/>
              <w:jc w:val="both"/>
            </w:pPr>
            <w:r>
              <w:t>Priimti prašymai tikslinei pašalpai ligos atveju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13671B" w14:textId="25AC0D60" w:rsidR="00946947" w:rsidRDefault="0097508A" w:rsidP="00A8452C">
            <w:pPr>
              <w:snapToGrid w:val="0"/>
              <w:jc w:val="center"/>
            </w:pPr>
            <w:r>
              <w:t>4</w:t>
            </w:r>
            <w:r w:rsidR="00946947">
              <w:t>2</w:t>
            </w:r>
          </w:p>
        </w:tc>
      </w:tr>
      <w:tr w:rsidR="00946947" w14:paraId="1F9DBCBF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551E73B" w14:textId="381A8744" w:rsidR="00946947" w:rsidRDefault="0097508A" w:rsidP="00A8452C">
            <w:pPr>
              <w:snapToGrid w:val="0"/>
              <w:jc w:val="both"/>
            </w:pPr>
            <w:r>
              <w:t xml:space="preserve">Užpildyti </w:t>
            </w:r>
            <w:r w:rsidR="008E338E">
              <w:t>asmenų individualios pagalbos poreikio klausimynai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063B4" w14:textId="13849537" w:rsidR="00946947" w:rsidRDefault="008E338E" w:rsidP="00A8452C">
            <w:pPr>
              <w:snapToGrid w:val="0"/>
              <w:jc w:val="center"/>
            </w:pPr>
            <w:r>
              <w:t>88</w:t>
            </w:r>
          </w:p>
        </w:tc>
      </w:tr>
      <w:tr w:rsidR="00946947" w14:paraId="5B38E241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5EA263" w14:textId="5BFB8069" w:rsidR="00946947" w:rsidRDefault="008E338E" w:rsidP="00A8452C">
            <w:pPr>
              <w:snapToGrid w:val="0"/>
              <w:jc w:val="both"/>
            </w:pPr>
            <w:r>
              <w:t>Priimti prašymai įgyvendinant Materialinio nepritekliaus mažinimo programą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9F9E7" w14:textId="77777777" w:rsidR="00946947" w:rsidRDefault="00946947" w:rsidP="00A8452C">
            <w:pPr>
              <w:snapToGrid w:val="0"/>
              <w:jc w:val="center"/>
            </w:pPr>
          </w:p>
          <w:p w14:paraId="26886FE1" w14:textId="3C02A8FC" w:rsidR="008E338E" w:rsidRDefault="008E338E" w:rsidP="008E338E">
            <w:pPr>
              <w:snapToGrid w:val="0"/>
              <w:jc w:val="center"/>
            </w:pPr>
            <w:r>
              <w:t>270</w:t>
            </w:r>
          </w:p>
        </w:tc>
      </w:tr>
      <w:tr w:rsidR="00946947" w14:paraId="1FD58A5C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04CC2F3" w14:textId="014C9532" w:rsidR="00946947" w:rsidRDefault="008E338E" w:rsidP="00A8452C">
            <w:pPr>
              <w:snapToGrid w:val="0"/>
              <w:jc w:val="both"/>
            </w:pPr>
            <w:r>
              <w:t>Surašyti Buities tyrimo aktai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FB2A8" w14:textId="10B992DD" w:rsidR="00946947" w:rsidRDefault="008E338E" w:rsidP="00A8452C">
            <w:pPr>
              <w:snapToGrid w:val="0"/>
              <w:jc w:val="center"/>
            </w:pPr>
            <w:r>
              <w:t>245</w:t>
            </w:r>
          </w:p>
        </w:tc>
      </w:tr>
      <w:tr w:rsidR="00946947" w14:paraId="041BDFBD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29AF28" w14:textId="2342A04C" w:rsidR="00946947" w:rsidRDefault="008E338E" w:rsidP="00A8452C">
            <w:pPr>
              <w:snapToGrid w:val="0"/>
              <w:jc w:val="both"/>
            </w:pPr>
            <w:r>
              <w:t>Įvertintas asmenų socialinių paslaugų poreikis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1732B" w14:textId="05ABE05D" w:rsidR="00946947" w:rsidRDefault="008E338E" w:rsidP="008E338E">
            <w:pPr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</w:tr>
      <w:tr w:rsidR="00946947" w14:paraId="43D34EC1" w14:textId="77777777" w:rsidTr="00A8452C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936C751" w14:textId="77777777" w:rsidR="00946947" w:rsidRDefault="00946947" w:rsidP="00A8452C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896ACF" w14:textId="67CE3A7B" w:rsidR="00946947" w:rsidRDefault="008E338E" w:rsidP="00A8452C">
            <w:pPr>
              <w:snapToGrid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1552</w:t>
            </w:r>
          </w:p>
        </w:tc>
      </w:tr>
    </w:tbl>
    <w:p w14:paraId="1C812DDD" w14:textId="77777777" w:rsidR="00946947" w:rsidRDefault="00946947" w:rsidP="00946947">
      <w:pPr>
        <w:ind w:firstLine="720"/>
        <w:jc w:val="both"/>
      </w:pPr>
    </w:p>
    <w:p w14:paraId="155B32D4" w14:textId="77777777" w:rsidR="00946947" w:rsidRDefault="00946947" w:rsidP="00AC4111">
      <w:pPr>
        <w:ind w:firstLine="720"/>
        <w:jc w:val="both"/>
        <w:rPr>
          <w:szCs w:val="24"/>
        </w:rPr>
      </w:pPr>
    </w:p>
    <w:p w14:paraId="73A87376" w14:textId="77777777" w:rsidR="00DE030B" w:rsidRDefault="00DE030B" w:rsidP="00DE030B">
      <w:pPr>
        <w:pStyle w:val="WW-BodyTextIndent2"/>
        <w:ind w:firstLine="0"/>
      </w:pPr>
    </w:p>
    <w:p w14:paraId="0B14A054" w14:textId="28EFC2BB" w:rsidR="00DE4304" w:rsidRPr="00AC4111" w:rsidRDefault="00AC4111" w:rsidP="006B4EB1">
      <w:pPr>
        <w:pStyle w:val="WW-BodyTextIndent2"/>
        <w:rPr>
          <w:b/>
          <w:bCs/>
        </w:rPr>
      </w:pPr>
      <w:r w:rsidRPr="00AC4111">
        <w:rPr>
          <w:b/>
          <w:bCs/>
        </w:rPr>
        <w:t>08.Viešosios infrastruktūros plėtros ir priežiūros programa</w:t>
      </w:r>
    </w:p>
    <w:p w14:paraId="4BFBA842" w14:textId="3B6A1047" w:rsidR="00DE4304" w:rsidRDefault="00DE4304" w:rsidP="00556A6B">
      <w:pPr>
        <w:ind w:firstLine="720"/>
        <w:jc w:val="both"/>
        <w:rPr>
          <w:color w:val="000000"/>
        </w:rPr>
      </w:pPr>
      <w:r w:rsidRPr="00DE4304">
        <w:rPr>
          <w:b/>
          <w:bCs/>
        </w:rPr>
        <w:t>Kelių priežiūra</w:t>
      </w:r>
      <w:r w:rsidRPr="008F59A5">
        <w:rPr>
          <w:b/>
          <w:bCs/>
        </w:rPr>
        <w:t xml:space="preserve">. </w:t>
      </w:r>
      <w:r w:rsidR="00556A6B">
        <w:t xml:space="preserve">Merkinės </w:t>
      </w:r>
      <w:r w:rsidR="00556A6B">
        <w:rPr>
          <w:color w:val="000000"/>
        </w:rPr>
        <w:t xml:space="preserve">seniūnijos vietinių kelių </w:t>
      </w:r>
      <w:r w:rsidR="001F647E">
        <w:rPr>
          <w:color w:val="000000"/>
        </w:rPr>
        <w:t xml:space="preserve">ir gatvių </w:t>
      </w:r>
      <w:r w:rsidR="00556A6B">
        <w:rPr>
          <w:color w:val="000000"/>
        </w:rPr>
        <w:t xml:space="preserve">ilgis yra </w:t>
      </w:r>
      <w:r w:rsidR="001F647E" w:rsidRPr="003A06A6">
        <w:rPr>
          <w:color w:val="000000"/>
        </w:rPr>
        <w:t>33</w:t>
      </w:r>
      <w:r w:rsidR="00113D6F" w:rsidRPr="003A06A6">
        <w:rPr>
          <w:color w:val="000000"/>
        </w:rPr>
        <w:t>3,98</w:t>
      </w:r>
      <w:r w:rsidR="00556A6B">
        <w:rPr>
          <w:color w:val="000000"/>
        </w:rPr>
        <w:t xml:space="preserve"> km.  Pataisyti ir pažvyruoti keliai</w:t>
      </w:r>
      <w:r w:rsidR="00DE5ADA">
        <w:rPr>
          <w:color w:val="000000"/>
        </w:rPr>
        <w:t xml:space="preserve"> </w:t>
      </w:r>
      <w:r w:rsidR="00A650D0">
        <w:rPr>
          <w:color w:val="000000"/>
        </w:rPr>
        <w:t>Pilvingiai – Laukininkėliai, Pilvingiai – Mikniūnai, Masališkės – Gudaraistis, Gudakiemis – Masališkės, Gelovinė – Mantvilai, Kibyšiai – Vilkiautinis, Jakubiškiai – Sarkajiedai,</w:t>
      </w:r>
      <w:r w:rsidR="006543F1">
        <w:rPr>
          <w:color w:val="000000"/>
        </w:rPr>
        <w:t xml:space="preserve"> Panara – Liškiava, </w:t>
      </w:r>
      <w:r w:rsidR="00DE5ADA">
        <w:rPr>
          <w:color w:val="000000"/>
        </w:rPr>
        <w:t>Jakubiškiai – Sarkajiedai</w:t>
      </w:r>
      <w:r w:rsidR="006543F1">
        <w:rPr>
          <w:color w:val="000000"/>
        </w:rPr>
        <w:t xml:space="preserve"> - Levūnai</w:t>
      </w:r>
      <w:r w:rsidR="00DE5ADA">
        <w:rPr>
          <w:color w:val="000000"/>
        </w:rPr>
        <w:t>, Radyščius – Janauka – Geniai</w:t>
      </w:r>
      <w:r w:rsidR="004737E9">
        <w:rPr>
          <w:color w:val="000000"/>
        </w:rPr>
        <w:t>,</w:t>
      </w:r>
      <w:r w:rsidR="00B27A14">
        <w:rPr>
          <w:color w:val="000000"/>
        </w:rPr>
        <w:t xml:space="preserve"> </w:t>
      </w:r>
      <w:r w:rsidR="006543F1">
        <w:rPr>
          <w:color w:val="000000"/>
        </w:rPr>
        <w:t xml:space="preserve">Navasodai – Ilgininkai, Burokaraistis – </w:t>
      </w:r>
      <w:r w:rsidR="00A650D0">
        <w:rPr>
          <w:color w:val="000000"/>
        </w:rPr>
        <w:t>Gudakiemis</w:t>
      </w:r>
      <w:r w:rsidR="006543F1">
        <w:rPr>
          <w:color w:val="000000"/>
        </w:rPr>
        <w:t>, Puvočiai – Kasčiūnai</w:t>
      </w:r>
      <w:r w:rsidR="00B52BAA">
        <w:rPr>
          <w:color w:val="000000"/>
        </w:rPr>
        <w:t>,</w:t>
      </w:r>
      <w:r w:rsidR="00E25405">
        <w:rPr>
          <w:color w:val="000000"/>
        </w:rPr>
        <w:t xml:space="preserve"> </w:t>
      </w:r>
      <w:r w:rsidR="00A650D0">
        <w:rPr>
          <w:color w:val="000000"/>
        </w:rPr>
        <w:t>Kibyšiai - Jakubiškiai</w:t>
      </w:r>
      <w:r w:rsidR="004737E9">
        <w:rPr>
          <w:color w:val="000000"/>
        </w:rPr>
        <w:t xml:space="preserve">, </w:t>
      </w:r>
      <w:r w:rsidR="004D3257">
        <w:rPr>
          <w:color w:val="000000"/>
        </w:rPr>
        <w:t>kelia</w:t>
      </w:r>
      <w:r w:rsidR="004737E9">
        <w:rPr>
          <w:color w:val="000000"/>
        </w:rPr>
        <w:t>i</w:t>
      </w:r>
      <w:r w:rsidR="00FF3B1A">
        <w:rPr>
          <w:color w:val="000000"/>
        </w:rPr>
        <w:t xml:space="preserve"> </w:t>
      </w:r>
      <w:r w:rsidR="00A650D0">
        <w:rPr>
          <w:color w:val="000000"/>
        </w:rPr>
        <w:t>Jonionių</w:t>
      </w:r>
      <w:r w:rsidR="00FF3B1A">
        <w:rPr>
          <w:color w:val="000000"/>
        </w:rPr>
        <w:t>,</w:t>
      </w:r>
      <w:r w:rsidR="00A650D0">
        <w:rPr>
          <w:color w:val="000000"/>
        </w:rPr>
        <w:t xml:space="preserve"> Kaibūčių</w:t>
      </w:r>
      <w:r w:rsidR="002910F6">
        <w:rPr>
          <w:color w:val="000000"/>
        </w:rPr>
        <w:t>,</w:t>
      </w:r>
      <w:r w:rsidR="00B52BAA">
        <w:rPr>
          <w:color w:val="000000"/>
        </w:rPr>
        <w:t xml:space="preserve"> </w:t>
      </w:r>
      <w:r w:rsidR="00A650D0">
        <w:rPr>
          <w:color w:val="000000"/>
        </w:rPr>
        <w:t>Kampų, Rūsingės</w:t>
      </w:r>
      <w:r w:rsidR="00B52BAA">
        <w:rPr>
          <w:color w:val="000000"/>
        </w:rPr>
        <w:t>, Milioniškių</w:t>
      </w:r>
      <w:r w:rsidR="00A650D0">
        <w:rPr>
          <w:color w:val="000000"/>
        </w:rPr>
        <w:t xml:space="preserve"> </w:t>
      </w:r>
      <w:r w:rsidR="002910F6">
        <w:rPr>
          <w:color w:val="000000"/>
        </w:rPr>
        <w:t xml:space="preserve"> </w:t>
      </w:r>
      <w:r w:rsidR="00B52BAA">
        <w:rPr>
          <w:color w:val="000000"/>
        </w:rPr>
        <w:t xml:space="preserve">ir kituose </w:t>
      </w:r>
      <w:r w:rsidR="004D3257">
        <w:rPr>
          <w:color w:val="000000"/>
        </w:rPr>
        <w:t>kaim</w:t>
      </w:r>
      <w:r w:rsidR="00214248">
        <w:rPr>
          <w:color w:val="000000"/>
        </w:rPr>
        <w:t>uose</w:t>
      </w:r>
      <w:r w:rsidR="00AF0DB7">
        <w:rPr>
          <w:color w:val="000000"/>
        </w:rPr>
        <w:t>,</w:t>
      </w:r>
      <w:r w:rsidR="00214248">
        <w:rPr>
          <w:color w:val="000000"/>
        </w:rPr>
        <w:t xml:space="preserve"> </w:t>
      </w:r>
      <w:r w:rsidR="00FF3B1A">
        <w:rPr>
          <w:color w:val="000000"/>
        </w:rPr>
        <w:t xml:space="preserve">pažvyruotos Merkinės miestelio </w:t>
      </w:r>
      <w:r w:rsidR="00A650D0">
        <w:rPr>
          <w:color w:val="000000"/>
        </w:rPr>
        <w:t xml:space="preserve">ir Ilgininkų kaimo </w:t>
      </w:r>
      <w:r w:rsidR="00214248">
        <w:rPr>
          <w:color w:val="000000"/>
        </w:rPr>
        <w:t>gatvės</w:t>
      </w:r>
      <w:r w:rsidR="00621C89">
        <w:rPr>
          <w:color w:val="000000"/>
        </w:rPr>
        <w:t>, pažvyruota automobilių stovėjimo aikštelė prie Subartonių kaimo kapinių. 2025-aisiais metais žvyravimui išleista 133 321 euras, greideriavimui – 21 244 eurai. Seniūnijos gyvenvietėse</w:t>
      </w:r>
      <w:r w:rsidR="00214248">
        <w:rPr>
          <w:color w:val="000000"/>
        </w:rPr>
        <w:t xml:space="preserve"> </w:t>
      </w:r>
      <w:r w:rsidR="00621C89">
        <w:rPr>
          <w:color w:val="000000"/>
        </w:rPr>
        <w:t>a</w:t>
      </w:r>
      <w:r w:rsidR="00412B2F">
        <w:rPr>
          <w:color w:val="000000"/>
        </w:rPr>
        <w:t xml:space="preserve">sfalto duobių remontui </w:t>
      </w:r>
      <w:r w:rsidR="00621C89">
        <w:rPr>
          <w:color w:val="000000"/>
        </w:rPr>
        <w:t xml:space="preserve">ir Pilvingių kaimo Sodų </w:t>
      </w:r>
      <w:r w:rsidR="00F56725">
        <w:rPr>
          <w:color w:val="000000"/>
        </w:rPr>
        <w:t xml:space="preserve"> gatvės bei Vilkiautinio kaimo Voverių gatvės ištisinio asfaltavimo darbams  </w:t>
      </w:r>
      <w:r w:rsidR="00412B2F">
        <w:rPr>
          <w:color w:val="000000"/>
        </w:rPr>
        <w:t xml:space="preserve">išleista </w:t>
      </w:r>
      <w:r w:rsidR="00621C89">
        <w:rPr>
          <w:color w:val="000000"/>
        </w:rPr>
        <w:t>59 088</w:t>
      </w:r>
      <w:r w:rsidR="00412B2F">
        <w:rPr>
          <w:color w:val="000000"/>
        </w:rPr>
        <w:t xml:space="preserve"> eurai</w:t>
      </w:r>
      <w:r w:rsidR="00621C89">
        <w:rPr>
          <w:color w:val="000000"/>
        </w:rPr>
        <w:t>.</w:t>
      </w:r>
      <w:r w:rsidR="00F56725">
        <w:rPr>
          <w:color w:val="000000"/>
        </w:rPr>
        <w:t xml:space="preserve"> Milioniškių kaime įrengta pralaida už 811 eurų. Sniego valymo išlaidos 2025 metais tesudarė 647 eurus.</w:t>
      </w:r>
      <w:r w:rsidR="008A3839">
        <w:rPr>
          <w:color w:val="000000"/>
        </w:rPr>
        <w:t xml:space="preserve"> </w:t>
      </w:r>
      <w:r w:rsidR="00556A6B">
        <w:rPr>
          <w:color w:val="000000"/>
        </w:rPr>
        <w:t>Vietinės reikšmės kelių ir gatvių priežiūrai iš viso 20</w:t>
      </w:r>
      <w:r w:rsidR="00455F44">
        <w:rPr>
          <w:color w:val="000000"/>
        </w:rPr>
        <w:t>2</w:t>
      </w:r>
      <w:r w:rsidR="00772794">
        <w:rPr>
          <w:color w:val="000000"/>
        </w:rPr>
        <w:t>5</w:t>
      </w:r>
      <w:r w:rsidR="00556A6B">
        <w:rPr>
          <w:color w:val="000000"/>
        </w:rPr>
        <w:t xml:space="preserve"> metais išleista </w:t>
      </w:r>
      <w:r w:rsidR="00772794">
        <w:rPr>
          <w:color w:val="000000"/>
        </w:rPr>
        <w:t>215 112</w:t>
      </w:r>
      <w:r w:rsidR="00556A6B">
        <w:rPr>
          <w:color w:val="000000"/>
        </w:rPr>
        <w:t xml:space="preserve"> eur</w:t>
      </w:r>
      <w:r w:rsidR="00772794">
        <w:rPr>
          <w:color w:val="000000"/>
        </w:rPr>
        <w:t>ų</w:t>
      </w:r>
      <w:r w:rsidR="00556A6B">
        <w:rPr>
          <w:color w:val="000000"/>
        </w:rPr>
        <w:t>.</w:t>
      </w:r>
      <w:r w:rsidR="0073070A">
        <w:rPr>
          <w:color w:val="000000"/>
        </w:rPr>
        <w:t xml:space="preserve"> </w:t>
      </w:r>
      <w:r w:rsidR="00A75A9F">
        <w:rPr>
          <w:color w:val="000000"/>
        </w:rPr>
        <w:t xml:space="preserve">Taip pat iš Kelių priežiūros ir plėtros programos Merkinės miestelio Kauno gatvės g. asfaltavimui panaudota 286 407 eurai, Smilties g. – 112 571 euras, Maksimonių gatvės parengiamiesiems asfaltavimo darbams – 44 166 eurai. </w:t>
      </w:r>
      <w:r w:rsidR="0073070A">
        <w:rPr>
          <w:color w:val="000000"/>
        </w:rPr>
        <w:t>Masališkių kaime</w:t>
      </w:r>
      <w:r w:rsidR="00EB5EC8">
        <w:rPr>
          <w:color w:val="000000"/>
        </w:rPr>
        <w:t xml:space="preserve"> įrengtas sferinis veidrodis eismo saugumui gerinti.</w:t>
      </w:r>
    </w:p>
    <w:p w14:paraId="0C8E01BC" w14:textId="03775D2C" w:rsidR="00D71BAD" w:rsidRDefault="00D71BAD" w:rsidP="00556A6B">
      <w:pPr>
        <w:ind w:firstLine="720"/>
        <w:jc w:val="both"/>
        <w:rPr>
          <w:color w:val="000000"/>
        </w:rPr>
      </w:pPr>
      <w:r w:rsidRPr="00D71BAD">
        <w:rPr>
          <w:b/>
          <w:bCs/>
          <w:color w:val="000000"/>
        </w:rPr>
        <w:t>Gatvių ir viešųjų erdvių apšvietimo įrengimas, modernizavimas, eksploatacija ir priežiūra.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Merkinės seniūnijoje gatvių apšvietimo tinklai eksploatuojami Merkinės miestelyje, Vilkiautinio, Panaros, Pilvingių, Kibyšių, Jakubiškių, Liškiavos, Subartonių gyvenvietėse. Perdegusios šviestuvų lempos buvo periodiškai keičiamos naujomis</w:t>
      </w:r>
      <w:r w:rsidR="00870011">
        <w:rPr>
          <w:color w:val="000000"/>
        </w:rPr>
        <w:t>,</w:t>
      </w:r>
      <w:r>
        <w:rPr>
          <w:color w:val="000000"/>
        </w:rPr>
        <w:t xml:space="preserve"> organizuojamas apšvietimo tinklų gedimų šalinimas.</w:t>
      </w:r>
      <w:r w:rsidR="00D81B4A">
        <w:rPr>
          <w:color w:val="000000"/>
        </w:rPr>
        <w:t xml:space="preserve"> </w:t>
      </w:r>
      <w:r w:rsidR="00147DB5">
        <w:rPr>
          <w:color w:val="000000"/>
        </w:rPr>
        <w:t>Gerinant</w:t>
      </w:r>
      <w:r w:rsidR="00F61527">
        <w:rPr>
          <w:color w:val="000000"/>
        </w:rPr>
        <w:t xml:space="preserve"> Merkinės </w:t>
      </w:r>
      <w:r w:rsidR="00147DB5">
        <w:rPr>
          <w:color w:val="000000"/>
        </w:rPr>
        <w:t xml:space="preserve"> </w:t>
      </w:r>
      <w:r w:rsidR="00114F9C">
        <w:rPr>
          <w:color w:val="000000"/>
        </w:rPr>
        <w:t>miestelio</w:t>
      </w:r>
      <w:r w:rsidR="000B038B">
        <w:rPr>
          <w:color w:val="000000"/>
        </w:rPr>
        <w:t xml:space="preserve"> </w:t>
      </w:r>
      <w:r w:rsidR="00D81B4A">
        <w:rPr>
          <w:color w:val="000000"/>
        </w:rPr>
        <w:t xml:space="preserve"> </w:t>
      </w:r>
      <w:r w:rsidR="00147DB5">
        <w:rPr>
          <w:color w:val="000000"/>
        </w:rPr>
        <w:t xml:space="preserve">apšvietimą, </w:t>
      </w:r>
      <w:r w:rsidR="00D81B4A">
        <w:rPr>
          <w:color w:val="000000"/>
        </w:rPr>
        <w:t>natrio spektro gatvių apšvietimo šviestuvai</w:t>
      </w:r>
      <w:r w:rsidR="00147DB5">
        <w:rPr>
          <w:color w:val="000000"/>
        </w:rPr>
        <w:t xml:space="preserve"> </w:t>
      </w:r>
      <w:r w:rsidR="00114F9C">
        <w:rPr>
          <w:color w:val="000000"/>
        </w:rPr>
        <w:t xml:space="preserve">Seinų ir Vilniaus gatvės dalyje  </w:t>
      </w:r>
      <w:r w:rsidR="00147DB5">
        <w:rPr>
          <w:color w:val="000000"/>
        </w:rPr>
        <w:t xml:space="preserve">buvo pakeisti </w:t>
      </w:r>
      <w:r w:rsidR="00D81B4A">
        <w:rPr>
          <w:color w:val="000000"/>
        </w:rPr>
        <w:t xml:space="preserve"> </w:t>
      </w:r>
      <w:r w:rsidR="00147DB5">
        <w:rPr>
          <w:color w:val="000000"/>
        </w:rPr>
        <w:t>naujais</w:t>
      </w:r>
      <w:r w:rsidR="00D81B4A">
        <w:rPr>
          <w:color w:val="000000"/>
        </w:rPr>
        <w:t xml:space="preserve"> LED šviestuvais.</w:t>
      </w:r>
    </w:p>
    <w:p w14:paraId="1A7C68CB" w14:textId="16E6C37C" w:rsidR="001715FF" w:rsidRPr="001715FF" w:rsidRDefault="001715FF" w:rsidP="001715FF">
      <w:pPr>
        <w:ind w:firstLine="720"/>
        <w:jc w:val="both"/>
        <w:rPr>
          <w:color w:val="000000"/>
        </w:rPr>
      </w:pPr>
      <w:r w:rsidRPr="001715FF">
        <w:rPr>
          <w:b/>
          <w:bCs/>
          <w:color w:val="000000"/>
        </w:rPr>
        <w:t>Beglobių gyvūnų gaudymas ir su tuo susijusių paslaugų teikimas.</w:t>
      </w:r>
      <w:r w:rsidRPr="001715FF">
        <w:rPr>
          <w:color w:val="000000"/>
        </w:rPr>
        <w:t xml:space="preserve"> </w:t>
      </w:r>
      <w:r>
        <w:rPr>
          <w:color w:val="000000"/>
        </w:rPr>
        <w:t>Merkinės seniūnija organizavo beglobių naminių gyvūnų gaudymą, sterilizaciją ar išvežimą į gyvūnų prieglaud</w:t>
      </w:r>
      <w:r w:rsidR="00147DB5">
        <w:rPr>
          <w:color w:val="000000"/>
        </w:rPr>
        <w:t xml:space="preserve">ą. </w:t>
      </w:r>
      <w:r w:rsidR="00870011">
        <w:rPr>
          <w:color w:val="000000"/>
        </w:rPr>
        <w:t>2025 metais buvo sugauta</w:t>
      </w:r>
      <w:r w:rsidR="00147DB5">
        <w:rPr>
          <w:color w:val="000000"/>
        </w:rPr>
        <w:t xml:space="preserve"> </w:t>
      </w:r>
      <w:r w:rsidR="00870011">
        <w:rPr>
          <w:color w:val="000000"/>
        </w:rPr>
        <w:t>3</w:t>
      </w:r>
      <w:r w:rsidR="00147DB5">
        <w:rPr>
          <w:color w:val="000000"/>
        </w:rPr>
        <w:t>5 ka</w:t>
      </w:r>
      <w:r w:rsidR="00870011">
        <w:rPr>
          <w:color w:val="000000"/>
        </w:rPr>
        <w:t>tės</w:t>
      </w:r>
      <w:r w:rsidR="00147DB5">
        <w:rPr>
          <w:color w:val="000000"/>
        </w:rPr>
        <w:t>.</w:t>
      </w:r>
    </w:p>
    <w:p w14:paraId="5AC32C67" w14:textId="07FD131B" w:rsidR="00AF0702" w:rsidRDefault="00D234A1" w:rsidP="00AF0702">
      <w:pPr>
        <w:pStyle w:val="WW-BodyTextIndent2"/>
      </w:pPr>
      <w:r w:rsidRPr="00D234A1">
        <w:rPr>
          <w:b/>
          <w:bCs/>
        </w:rPr>
        <w:t>Komunalinių paslaugų teikimas.</w:t>
      </w:r>
      <w:r>
        <w:t xml:space="preserve"> Laikino pobūdžio aplinkos tvarkymo</w:t>
      </w:r>
      <w:r w:rsidR="0066171F" w:rsidRPr="0066171F">
        <w:t xml:space="preserve"> darbai buvo atliekami nuo 20</w:t>
      </w:r>
      <w:r w:rsidR="00657355">
        <w:t>2</w:t>
      </w:r>
      <w:r w:rsidR="003257DB">
        <w:t>5</w:t>
      </w:r>
      <w:r w:rsidR="0066171F" w:rsidRPr="0066171F">
        <w:t>-04-</w:t>
      </w:r>
      <w:r w:rsidR="00147DB5">
        <w:t>0</w:t>
      </w:r>
      <w:r w:rsidR="003257DB">
        <w:t>7</w:t>
      </w:r>
      <w:r w:rsidR="0066171F" w:rsidRPr="0066171F">
        <w:t xml:space="preserve"> iki 20</w:t>
      </w:r>
      <w:r w:rsidR="00657355">
        <w:t>2</w:t>
      </w:r>
      <w:r w:rsidR="003257DB">
        <w:t>5</w:t>
      </w:r>
      <w:r w:rsidR="0066171F" w:rsidRPr="0066171F">
        <w:t>-1</w:t>
      </w:r>
      <w:r w:rsidR="005C7E22">
        <w:t>2</w:t>
      </w:r>
      <w:r w:rsidR="0066171F" w:rsidRPr="0066171F">
        <w:t>-</w:t>
      </w:r>
      <w:r w:rsidR="00147DB5">
        <w:t>0</w:t>
      </w:r>
      <w:r w:rsidR="003257DB">
        <w:t>9</w:t>
      </w:r>
      <w:r w:rsidR="0066171F" w:rsidRPr="0066171F">
        <w:t xml:space="preserve">. Juos dirbo </w:t>
      </w:r>
      <w:r w:rsidR="00F60401">
        <w:t>4</w:t>
      </w:r>
      <w:r w:rsidR="0066171F" w:rsidRPr="0066171F">
        <w:t xml:space="preserve"> asmenys. Visuomenei naudingus darbus dirbo </w:t>
      </w:r>
      <w:r w:rsidR="00884F9D">
        <w:t>56</w:t>
      </w:r>
      <w:r w:rsidR="0066171F" w:rsidRPr="0066171F">
        <w:t xml:space="preserve"> asm</w:t>
      </w:r>
      <w:r w:rsidR="004051D6">
        <w:t>enys</w:t>
      </w:r>
      <w:r w:rsidR="0066171F" w:rsidRPr="0066171F">
        <w:t xml:space="preserve">, jie išdirbo </w:t>
      </w:r>
      <w:r w:rsidR="00884F9D">
        <w:t>9,7</w:t>
      </w:r>
      <w:r w:rsidR="0066171F" w:rsidRPr="0066171F">
        <w:t xml:space="preserve"> tūkst. valandų. </w:t>
      </w:r>
      <w:r w:rsidR="006E3F4E">
        <w:t>Seniūnijos gyvenvietėse b</w:t>
      </w:r>
      <w:r w:rsidR="00077EE7">
        <w:t xml:space="preserve">uvo organizuojamas šiukšlių rinkimas, invazinių </w:t>
      </w:r>
      <w:r w:rsidR="00186208">
        <w:t xml:space="preserve">ir menkaverčių augalų </w:t>
      </w:r>
      <w:r w:rsidR="00077EE7">
        <w:t>naikinimas pakelėse ir kitose viešosiose teritorijose.</w:t>
      </w:r>
      <w:r w:rsidR="0066171F" w:rsidRPr="0066171F">
        <w:t xml:space="preserve"> </w:t>
      </w:r>
      <w:r w:rsidR="00AF0702" w:rsidRPr="0066171F">
        <w:t xml:space="preserve">Buvo nuolat šienaujami Merkinės miestelio gatvių pakraščiai, vejos, </w:t>
      </w:r>
      <w:r w:rsidR="00AF0702">
        <w:t>buvusios Merkinės pagrindinės mokyklos teritorija, stadionas ir treniruoklių aikštelė</w:t>
      </w:r>
      <w:r w:rsidR="007C4C9B">
        <w:t xml:space="preserve">, </w:t>
      </w:r>
      <w:r w:rsidR="00AF0702" w:rsidRPr="0066171F">
        <w:t xml:space="preserve">valomi šaligatviai nuo žolių ir </w:t>
      </w:r>
      <w:r w:rsidR="007C4C9B">
        <w:t>smėlio</w:t>
      </w:r>
      <w:r w:rsidR="00AF0702" w:rsidRPr="0066171F">
        <w:t xml:space="preserve">, </w:t>
      </w:r>
      <w:r w:rsidR="00AF0702">
        <w:t>prižiūrimos miestelio centre pasodintos gėlės</w:t>
      </w:r>
      <w:r w:rsidR="005C7E22">
        <w:t xml:space="preserve"> ir Merkinės miestelio prekyvietės aplinka</w:t>
      </w:r>
      <w:r w:rsidR="00C0595C">
        <w:t>, šienaujama skulptūros</w:t>
      </w:r>
      <w:r w:rsidR="00AF0702" w:rsidRPr="0066171F">
        <w:t xml:space="preserve"> </w:t>
      </w:r>
      <w:r w:rsidR="00C0595C">
        <w:t>prof.</w:t>
      </w:r>
      <w:r w:rsidR="00C25A61">
        <w:t xml:space="preserve"> </w:t>
      </w:r>
      <w:r w:rsidR="00C0595C">
        <w:t>P.Bingeliui atminti teritorija Purplių kaime</w:t>
      </w:r>
      <w:r w:rsidR="00237C8F">
        <w:t>,</w:t>
      </w:r>
      <w:r w:rsidR="00C0595C">
        <w:t xml:space="preserve"> </w:t>
      </w:r>
      <w:r w:rsidR="00237C8F">
        <w:t>tvarkoma</w:t>
      </w:r>
      <w:r w:rsidR="00C0595C">
        <w:t xml:space="preserve"> M.K.Čiurlionio kelio stogastulpių aplinka.</w:t>
      </w:r>
    </w:p>
    <w:p w14:paraId="2F6530C1" w14:textId="77777777" w:rsidR="0069204A" w:rsidRDefault="0069204A" w:rsidP="00AF0702">
      <w:pPr>
        <w:pStyle w:val="WW-BodyTextIndent2"/>
      </w:pPr>
    </w:p>
    <w:p w14:paraId="6816FC75" w14:textId="77777777" w:rsidR="0069204A" w:rsidRDefault="0069204A" w:rsidP="00AF0702">
      <w:pPr>
        <w:pStyle w:val="WW-BodyTextIndent2"/>
      </w:pPr>
    </w:p>
    <w:p w14:paraId="40C84C7A" w14:textId="11073AC6" w:rsidR="005C7E22" w:rsidRPr="005C7E22" w:rsidRDefault="005C7E22" w:rsidP="00AF0702">
      <w:pPr>
        <w:pStyle w:val="WW-BodyTextIndent2"/>
        <w:rPr>
          <w:b/>
          <w:bCs/>
        </w:rPr>
      </w:pPr>
      <w:r w:rsidRPr="005C7E22">
        <w:rPr>
          <w:b/>
          <w:bCs/>
        </w:rPr>
        <w:lastRenderedPageBreak/>
        <w:t>Rekreacinių teritorijų įrengimas ir priežiūra.</w:t>
      </w:r>
    </w:p>
    <w:p w14:paraId="605DA90D" w14:textId="47577896" w:rsidR="00D234A1" w:rsidRPr="005C7E22" w:rsidRDefault="00AF0702" w:rsidP="005C7E22">
      <w:pPr>
        <w:ind w:firstLine="720"/>
        <w:jc w:val="both"/>
        <w:rPr>
          <w:color w:val="000000"/>
        </w:rPr>
      </w:pPr>
      <w:r w:rsidRPr="0066171F">
        <w:rPr>
          <w:color w:val="000000"/>
        </w:rPr>
        <w:t xml:space="preserve">Nuolat </w:t>
      </w:r>
      <w:r>
        <w:rPr>
          <w:color w:val="000000"/>
        </w:rPr>
        <w:t>šienaujam</w:t>
      </w:r>
      <w:r w:rsidR="00A5136D">
        <w:rPr>
          <w:color w:val="000000"/>
        </w:rPr>
        <w:t>a</w:t>
      </w:r>
      <w:r w:rsidRPr="0066171F">
        <w:rPr>
          <w:color w:val="000000"/>
        </w:rPr>
        <w:t xml:space="preserve"> Stangės upelio tvenkinio paplūdimio, Merkinės ir Liškiavos prieplaukų, </w:t>
      </w:r>
      <w:r w:rsidR="00DF07B6">
        <w:rPr>
          <w:color w:val="000000"/>
        </w:rPr>
        <w:t xml:space="preserve">Jonionių k. Nemuno ir Merkinės k. Mergelės Akelių ežero </w:t>
      </w:r>
      <w:r w:rsidRPr="0066171F">
        <w:rPr>
          <w:color w:val="000000"/>
        </w:rPr>
        <w:t>stovyklavie</w:t>
      </w:r>
      <w:r w:rsidR="00DF07B6">
        <w:rPr>
          <w:color w:val="000000"/>
        </w:rPr>
        <w:t>čių</w:t>
      </w:r>
      <w:r w:rsidRPr="0066171F">
        <w:rPr>
          <w:color w:val="000000"/>
        </w:rPr>
        <w:t xml:space="preserve"> </w:t>
      </w:r>
      <w:r>
        <w:rPr>
          <w:color w:val="000000"/>
        </w:rPr>
        <w:t xml:space="preserve"> aplinka, </w:t>
      </w:r>
      <w:r w:rsidR="005C7E22">
        <w:rPr>
          <w:color w:val="000000"/>
        </w:rPr>
        <w:t>organizuojamas įrengtų biotualetų aptarnavimas</w:t>
      </w:r>
      <w:r>
        <w:rPr>
          <w:color w:val="000000"/>
        </w:rPr>
        <w:t>.</w:t>
      </w:r>
      <w:r w:rsidR="005C7E22">
        <w:rPr>
          <w:color w:val="000000"/>
        </w:rPr>
        <w:t xml:space="preserve"> 202</w:t>
      </w:r>
      <w:r w:rsidR="00870011">
        <w:rPr>
          <w:color w:val="000000"/>
        </w:rPr>
        <w:t>5</w:t>
      </w:r>
      <w:r w:rsidR="005C7E22">
        <w:rPr>
          <w:color w:val="000000"/>
        </w:rPr>
        <w:t xml:space="preserve"> m. buvo </w:t>
      </w:r>
      <w:r w:rsidR="000049AA">
        <w:rPr>
          <w:color w:val="000000"/>
        </w:rPr>
        <w:t>organizuot</w:t>
      </w:r>
      <w:r w:rsidR="00870011">
        <w:rPr>
          <w:color w:val="000000"/>
        </w:rPr>
        <w:t>i</w:t>
      </w:r>
      <w:r w:rsidR="000049AA">
        <w:rPr>
          <w:color w:val="000000"/>
        </w:rPr>
        <w:t xml:space="preserve"> Merkinės </w:t>
      </w:r>
      <w:r w:rsidR="00870011">
        <w:rPr>
          <w:color w:val="000000"/>
        </w:rPr>
        <w:t>piliakalnio medinės infrastruktūros atnaujinimo darbai, Merkinės miestelyje impregnantu nudažyti trys stogastulpiai, žymintys kadaise čia stovėjusių bažnyčių vietas</w:t>
      </w:r>
      <w:r w:rsidR="00EB5EC8">
        <w:rPr>
          <w:color w:val="000000"/>
        </w:rPr>
        <w:t>,</w:t>
      </w:r>
      <w:r w:rsidR="007A7326">
        <w:rPr>
          <w:color w:val="000000"/>
        </w:rPr>
        <w:t xml:space="preserve"> </w:t>
      </w:r>
      <w:r w:rsidR="00EB5EC8">
        <w:rPr>
          <w:color w:val="000000"/>
        </w:rPr>
        <w:t>įrengta nauja laužavietė Merkinės prieplaukoje.</w:t>
      </w:r>
    </w:p>
    <w:p w14:paraId="01F74372" w14:textId="2F79841D" w:rsidR="00D234A1" w:rsidRDefault="00D234A1" w:rsidP="0066171F">
      <w:pPr>
        <w:pStyle w:val="WW-BodyTextIndent2"/>
      </w:pPr>
      <w:r w:rsidRPr="00D234A1">
        <w:rPr>
          <w:b/>
          <w:bCs/>
        </w:rPr>
        <w:t>Kraštovaizdžio tvarkymas, želdynų ir želdinių priežiūra.</w:t>
      </w:r>
      <w:r>
        <w:t xml:space="preserve"> </w:t>
      </w:r>
      <w:r w:rsidR="00A3485C">
        <w:t>M</w:t>
      </w:r>
      <w:r w:rsidR="0066171F" w:rsidRPr="0066171F">
        <w:t xml:space="preserve">edžiai </w:t>
      </w:r>
      <w:r w:rsidR="00A3485C">
        <w:t>kirtimas ir genėjimas buvo atliekamas</w:t>
      </w:r>
      <w:r w:rsidR="0066171F" w:rsidRPr="0066171F">
        <w:t xml:space="preserve"> Liškiavos</w:t>
      </w:r>
      <w:r w:rsidR="00C67767">
        <w:t xml:space="preserve"> ir</w:t>
      </w:r>
      <w:r w:rsidR="00A3485C">
        <w:t xml:space="preserve"> Trasninko</w:t>
      </w:r>
      <w:r w:rsidR="0069204A">
        <w:t xml:space="preserve"> </w:t>
      </w:r>
      <w:r w:rsidR="007B54A8">
        <w:t xml:space="preserve"> </w:t>
      </w:r>
      <w:r w:rsidR="0066171F" w:rsidRPr="0066171F">
        <w:t>kaimų</w:t>
      </w:r>
      <w:r w:rsidR="00DF07B6">
        <w:t xml:space="preserve"> bei</w:t>
      </w:r>
      <w:r w:rsidR="00C3083A">
        <w:t xml:space="preserve"> Merkinės</w:t>
      </w:r>
      <w:r w:rsidR="0022286A">
        <w:t xml:space="preserve"> miestelio</w:t>
      </w:r>
      <w:r w:rsidR="007B54A8">
        <w:t xml:space="preserve"> kapinėse</w:t>
      </w:r>
      <w:r w:rsidR="0066171F" w:rsidRPr="0066171F">
        <w:t>,</w:t>
      </w:r>
      <w:r w:rsidR="00A3485C">
        <w:t xml:space="preserve"> Vilkiautinio kaimo</w:t>
      </w:r>
      <w:r w:rsidR="007B54A8">
        <w:t xml:space="preserve"> ir </w:t>
      </w:r>
      <w:r w:rsidR="0066171F" w:rsidRPr="0066171F">
        <w:t>Merkinės</w:t>
      </w:r>
      <w:r w:rsidR="00C3083A">
        <w:t xml:space="preserve"> miestelio </w:t>
      </w:r>
      <w:r w:rsidR="00147513">
        <w:t>viešosiose erdvėse</w:t>
      </w:r>
      <w:r w:rsidR="007B54A8">
        <w:t>.</w:t>
      </w:r>
      <w:r w:rsidR="000779FD">
        <w:t xml:space="preserve"> Iš viso</w:t>
      </w:r>
      <w:r w:rsidR="00113D6F">
        <w:t xml:space="preserve"> </w:t>
      </w:r>
      <w:r w:rsidR="000779FD">
        <w:t>i</w:t>
      </w:r>
      <w:r w:rsidR="00C3083A">
        <w:t>š</w:t>
      </w:r>
      <w:r w:rsidR="00A3485C">
        <w:t>kirsta</w:t>
      </w:r>
      <w:r w:rsidR="00C3083A">
        <w:t xml:space="preserve"> </w:t>
      </w:r>
      <w:r w:rsidR="00C67767">
        <w:t>1</w:t>
      </w:r>
      <w:r w:rsidR="00EE10A6">
        <w:t>5</w:t>
      </w:r>
      <w:r w:rsidR="00C3083A">
        <w:t xml:space="preserve"> med</w:t>
      </w:r>
      <w:r w:rsidR="00EE10A6">
        <w:t>žių</w:t>
      </w:r>
      <w:r w:rsidR="00C3083A">
        <w:t xml:space="preserve"> ir apgenėt</w:t>
      </w:r>
      <w:r w:rsidR="00C67767">
        <w:t>a</w:t>
      </w:r>
      <w:r w:rsidR="00A3485C">
        <w:t xml:space="preserve"> </w:t>
      </w:r>
      <w:r w:rsidR="00C67767">
        <w:t>11</w:t>
      </w:r>
      <w:r w:rsidR="003365EA">
        <w:t>medži</w:t>
      </w:r>
      <w:r w:rsidR="00C67767">
        <w:t>ų</w:t>
      </w:r>
      <w:r w:rsidR="00C3083A">
        <w:t>, pasirūpinta jų šakų ir teritorijų sutvarkymu.</w:t>
      </w:r>
      <w:r w:rsidR="0066171F" w:rsidRPr="0066171F">
        <w:t xml:space="preserve"> </w:t>
      </w:r>
      <w:r w:rsidR="00333E2C">
        <w:t xml:space="preserve">Merkinės senosiose žydų kapinėse organizuotas </w:t>
      </w:r>
      <w:r w:rsidR="00EB6FF0">
        <w:t>krūmų atžalų pjovimas</w:t>
      </w:r>
      <w:r w:rsidR="00D20B7F">
        <w:t xml:space="preserve"> </w:t>
      </w:r>
      <w:r w:rsidR="00133E06">
        <w:t xml:space="preserve">ir </w:t>
      </w:r>
      <w:r w:rsidR="00D20B7F">
        <w:t xml:space="preserve">teritorijos </w:t>
      </w:r>
      <w:r w:rsidR="00133E06">
        <w:t>sutvarkymas</w:t>
      </w:r>
      <w:r w:rsidR="003B36AA">
        <w:t>.</w:t>
      </w:r>
      <w:r>
        <w:t xml:space="preserve"> </w:t>
      </w:r>
      <w:r w:rsidR="003B36AA">
        <w:t>D</w:t>
      </w:r>
      <w:r>
        <w:t xml:space="preserve">u kartus šiltojo sezono metu buvo </w:t>
      </w:r>
      <w:r w:rsidR="003B36AA">
        <w:t>išpjautos atžalos Merkinės piliakalnio šlaituose</w:t>
      </w:r>
      <w:r w:rsidR="00A13B1C">
        <w:t xml:space="preserve"> bei nupjauta žolė visoje teritorijoje.</w:t>
      </w:r>
    </w:p>
    <w:p w14:paraId="4B32909F" w14:textId="4BC42E1C" w:rsidR="00AF0702" w:rsidRDefault="00AF0702" w:rsidP="00186208">
      <w:pPr>
        <w:pStyle w:val="WW-BodyTextIndent2"/>
      </w:pPr>
      <w:r w:rsidRPr="00AF0702">
        <w:rPr>
          <w:b/>
          <w:bCs/>
        </w:rPr>
        <w:t>Kapinių teritorijų plėtra, tvarkymas, priežiūra, kapinių tvorų ir vartų įrengima</w:t>
      </w:r>
      <w:r w:rsidRPr="008F59A5">
        <w:rPr>
          <w:b/>
          <w:bCs/>
        </w:rPr>
        <w:t>s.</w:t>
      </w:r>
      <w:r w:rsidRPr="00AF0702">
        <w:t xml:space="preserve"> </w:t>
      </w:r>
      <w:r w:rsidR="00A13B1C">
        <w:t>Laikino pobūdžio aplinkos tvarkymo darbininkai ir asmenys, atliekantys visuomenei naudingą veiklą</w:t>
      </w:r>
      <w:r>
        <w:t xml:space="preserve"> nauja cinkuoto tinklo tvora aptvėrė</w:t>
      </w:r>
      <w:r w:rsidR="00C67767">
        <w:t xml:space="preserve"> Maksimonių</w:t>
      </w:r>
      <w:r>
        <w:t xml:space="preserve"> kaim</w:t>
      </w:r>
      <w:r w:rsidR="005B4D11">
        <w:t>o</w:t>
      </w:r>
      <w:r>
        <w:t xml:space="preserve"> kapines.</w:t>
      </w:r>
      <w:r w:rsidR="00C67767">
        <w:t xml:space="preserve"> Buvo organizuoti Merkinės miestelio kapinių tvoros fasado medinės dalies pakeitim</w:t>
      </w:r>
      <w:r w:rsidR="006C4F1B">
        <w:t>o darbai</w:t>
      </w:r>
      <w:r w:rsidR="00EB5EC8">
        <w:t>, Liškiavos k. kapinėse praplėstas vandentiekis, įrengtos 4 vandens paėmimo vietos.</w:t>
      </w:r>
      <w:r>
        <w:t xml:space="preserve"> D</w:t>
      </w:r>
      <w:r w:rsidRPr="0066171F">
        <w:t xml:space="preserve">arbininkai metų eigoje </w:t>
      </w:r>
      <w:r>
        <w:t>kirto krūmų atžalas,</w:t>
      </w:r>
      <w:r w:rsidRPr="0066171F">
        <w:t xml:space="preserve"> tvarkė visų seniūnijos teritorijoje esančių veikiančių kapinių aplinką</w:t>
      </w:r>
      <w:r>
        <w:t>. Š</w:t>
      </w:r>
      <w:r w:rsidRPr="0066171F">
        <w:t>iais metais visos seniūnijoje esančios veikiančios kapinės buvo nušienautos mažiausiai po 2 kartus</w:t>
      </w:r>
      <w:r w:rsidR="00737AD9">
        <w:t>.</w:t>
      </w:r>
      <w:r w:rsidR="00C94EB5" w:rsidRPr="00C94EB5">
        <w:t xml:space="preserve"> </w:t>
      </w:r>
      <w:r w:rsidR="00186208">
        <w:t xml:space="preserve">Nuolat </w:t>
      </w:r>
      <w:r w:rsidR="00C94EB5">
        <w:t>prižiūrimos</w:t>
      </w:r>
      <w:r w:rsidR="008A3839">
        <w:t xml:space="preserve"> </w:t>
      </w:r>
      <w:r w:rsidR="00C94EB5">
        <w:t xml:space="preserve">Merkinės </w:t>
      </w:r>
      <w:r w:rsidR="00C94EB5" w:rsidRPr="0066171F">
        <w:t>Kryžių kalnelio,</w:t>
      </w:r>
      <w:r w:rsidR="00C94EB5">
        <w:t xml:space="preserve"> S</w:t>
      </w:r>
      <w:r w:rsidR="00C94EB5" w:rsidRPr="0066171F">
        <w:t xml:space="preserve">entikių ir </w:t>
      </w:r>
      <w:r w:rsidR="00C94EB5">
        <w:t>Stačiatikių</w:t>
      </w:r>
      <w:r w:rsidR="00C94EB5" w:rsidRPr="0066171F">
        <w:t xml:space="preserve"> kapinių,</w:t>
      </w:r>
      <w:r w:rsidR="00C94EB5">
        <w:t xml:space="preserve"> </w:t>
      </w:r>
      <w:r w:rsidR="00C94EB5" w:rsidRPr="0066171F">
        <w:t>Pirmojo ir Antrojo pasaulinių karų vokiečių ir tarybinių karių kapinių</w:t>
      </w:r>
      <w:r w:rsidR="00C94EB5">
        <w:t>, Merkinės senųjų žydų kapinių</w:t>
      </w:r>
      <w:r w:rsidR="00C94EB5" w:rsidRPr="0066171F">
        <w:t xml:space="preserve"> teritorijos</w:t>
      </w:r>
      <w:r w:rsidR="00C94EB5">
        <w:t>.</w:t>
      </w:r>
    </w:p>
    <w:p w14:paraId="64DF911A" w14:textId="14FFE369" w:rsidR="00737AD9" w:rsidRDefault="00737AD9" w:rsidP="00737AD9">
      <w:pPr>
        <w:pStyle w:val="WW-BodyTextIndent2"/>
      </w:pPr>
      <w:r>
        <w:rPr>
          <w:b/>
        </w:rPr>
        <w:t xml:space="preserve">09. Aplinkos apsaugos programa. Užterštų teritorijų tvarkymas. </w:t>
      </w:r>
      <w:r>
        <w:t xml:space="preserve">Metų eigoje buvo organizuojamas bešeimininkių atliekų </w:t>
      </w:r>
      <w:r w:rsidR="00F75095">
        <w:t>surinkimas</w:t>
      </w:r>
      <w:r>
        <w:t xml:space="preserve"> įvairiose seniūnijos vietose.</w:t>
      </w:r>
      <w:r w:rsidR="00F75095">
        <w:t xml:space="preserve"> Pasitelkiant asmenis, at</w:t>
      </w:r>
      <w:r w:rsidR="00005C44">
        <w:t>l</w:t>
      </w:r>
      <w:r w:rsidR="00F75095">
        <w:t>iekančius visuomenei naudingą veiklą, prie buvusios Merkinės pagrindinės mokyklos nugriautas bešeimininkis lauko tualetas</w:t>
      </w:r>
      <w:r w:rsidR="00005C44">
        <w:t>, taip apleistas pavojų keliantis statinys Merkinės mstl. K.Jagmino gatvėje, sutvarkyta aplinka.</w:t>
      </w:r>
      <w:r w:rsidR="00F75095">
        <w:t xml:space="preserve"> </w:t>
      </w:r>
      <w:r>
        <w:t xml:space="preserve"> </w:t>
      </w:r>
      <w:r w:rsidR="00F75095">
        <w:t>Buvo organizuojamas gyventojų</w:t>
      </w:r>
      <w:r w:rsidR="00F75095" w:rsidRPr="00F75095">
        <w:t xml:space="preserve"> </w:t>
      </w:r>
      <w:r w:rsidR="00F75095">
        <w:t xml:space="preserve">turimo asbestinio šiferio surinkimas ir išvežimas. </w:t>
      </w:r>
      <w:r>
        <w:t>Per metus</w:t>
      </w:r>
      <w:r w:rsidR="00C25A61">
        <w:t xml:space="preserve"> iš</w:t>
      </w:r>
      <w:r w:rsidR="00643E80">
        <w:t xml:space="preserve"> 6</w:t>
      </w:r>
      <w:r w:rsidR="00C67767">
        <w:t>3</w:t>
      </w:r>
      <w:r w:rsidR="00C25A61">
        <w:t xml:space="preserve"> gyventojų</w:t>
      </w:r>
      <w:r>
        <w:t xml:space="preserve"> išvežta apie </w:t>
      </w:r>
      <w:r w:rsidR="00C67767">
        <w:t>8,2</w:t>
      </w:r>
      <w:r>
        <w:t xml:space="preserve"> tūkst. m</w:t>
      </w:r>
      <w:r>
        <w:rPr>
          <w:vertAlign w:val="superscript"/>
        </w:rPr>
        <w:t>2</w:t>
      </w:r>
      <w:r>
        <w:t xml:space="preserve"> asbestinio šiferio</w:t>
      </w:r>
      <w:r w:rsidR="000049AA">
        <w:t>.</w:t>
      </w:r>
      <w:r w:rsidR="00186208">
        <w:t xml:space="preserve"> Nuolat rinktos nelegaliai išmestos pavojingos ir stambiagabaritės atliekos šalia bendrojo naudojimo konteinerių ir įvairiose gyvenviečių viešosiose teritorijose. Iš viso per 202</w:t>
      </w:r>
      <w:r w:rsidR="00C67767">
        <w:t>5</w:t>
      </w:r>
      <w:r w:rsidR="00186208">
        <w:t xml:space="preserve"> metus surinkta ir į Rūšiavimo centrą pristatyta </w:t>
      </w:r>
      <w:r w:rsidR="006C4F1B">
        <w:t>0,31</w:t>
      </w:r>
      <w:r w:rsidR="00186208">
        <w:t xml:space="preserve"> t automobilių padangų</w:t>
      </w:r>
      <w:r w:rsidR="006C4F1B">
        <w:t>.</w:t>
      </w:r>
      <w:r w:rsidR="00186208">
        <w:t xml:space="preserve"> </w:t>
      </w:r>
    </w:p>
    <w:p w14:paraId="735D629B" w14:textId="77777777" w:rsidR="00186208" w:rsidRDefault="00186208" w:rsidP="00737AD9">
      <w:pPr>
        <w:pStyle w:val="WW-BodyTextIndent2"/>
      </w:pPr>
    </w:p>
    <w:p w14:paraId="77F3E0FA" w14:textId="77777777" w:rsidR="00186208" w:rsidRDefault="00186208" w:rsidP="00737AD9">
      <w:pPr>
        <w:pStyle w:val="WW-BodyTextIndent2"/>
      </w:pPr>
    </w:p>
    <w:p w14:paraId="39B0CF0D" w14:textId="538642C2" w:rsidR="004D540E" w:rsidRDefault="00737AD9" w:rsidP="00186208">
      <w:pPr>
        <w:ind w:firstLine="720"/>
        <w:jc w:val="both"/>
        <w:rPr>
          <w:b/>
          <w:bCs/>
        </w:rPr>
      </w:pPr>
      <w:r>
        <w:rPr>
          <w:b/>
          <w:bCs/>
        </w:rPr>
        <w:t>10. Savivaldybės valdymo programa</w:t>
      </w:r>
    </w:p>
    <w:p w14:paraId="1E2BC9E4" w14:textId="4CA87FE1" w:rsidR="00F02A13" w:rsidRDefault="00737AD9" w:rsidP="00186208">
      <w:pPr>
        <w:ind w:firstLine="720"/>
        <w:jc w:val="both"/>
      </w:pPr>
      <w:r>
        <w:rPr>
          <w:b/>
          <w:bCs/>
        </w:rPr>
        <w:t>Seniūnijos darbo organizavimas.</w:t>
      </w:r>
      <w:r w:rsidR="00623D22" w:rsidRPr="00623D22">
        <w:rPr>
          <w:szCs w:val="24"/>
        </w:rPr>
        <w:t xml:space="preserve"> </w:t>
      </w:r>
      <w:r w:rsidR="00623D22">
        <w:rPr>
          <w:szCs w:val="24"/>
        </w:rPr>
        <w:t>Seniūnija, spręsdama įvairias problemas,</w:t>
      </w:r>
      <w:r w:rsidR="008A3839">
        <w:rPr>
          <w:szCs w:val="24"/>
        </w:rPr>
        <w:t xml:space="preserve"> </w:t>
      </w:r>
      <w:r w:rsidR="00623D22">
        <w:rPr>
          <w:szCs w:val="24"/>
        </w:rPr>
        <w:t xml:space="preserve">vykdo susirašinėjimą </w:t>
      </w:r>
      <w:r w:rsidR="00623D22">
        <w:rPr>
          <w:spacing w:val="4"/>
          <w:szCs w:val="24"/>
        </w:rPr>
        <w:t xml:space="preserve">su kitomis įstaigomis bei gyventojais, </w:t>
      </w:r>
      <w:r w:rsidR="00623D22">
        <w:rPr>
          <w:szCs w:val="24"/>
        </w:rPr>
        <w:t xml:space="preserve">išduoda seniūnijos gyventojams įvairias pažymas, priima iš gyventojų prašymus, skundus įvairiais klausimais ir juos nagrinėja savo kompetencijos ribose, </w:t>
      </w:r>
      <w:r w:rsidR="00667BBC">
        <w:rPr>
          <w:szCs w:val="24"/>
        </w:rPr>
        <w:t xml:space="preserve">išduoda leidimus prekiauti savivaldybės nustatytose viešose vietose, </w:t>
      </w:r>
      <w:r w:rsidR="00623D22">
        <w:rPr>
          <w:szCs w:val="24"/>
        </w:rPr>
        <w:t>atlieka kai kuriuos no</w:t>
      </w:r>
      <w:r w:rsidR="00667BBC">
        <w:rPr>
          <w:szCs w:val="24"/>
        </w:rPr>
        <w:t>tarinius veiksmus, išduoda leidimus laidoti, sudaro visuomenei naudingos veiklos atlikimo sutartis, teikia konsultacijas įvairiais klausimais.</w:t>
      </w:r>
      <w:r w:rsidR="00CE2F5A">
        <w:rPr>
          <w:szCs w:val="24"/>
        </w:rPr>
        <w:t xml:space="preserve"> </w:t>
      </w:r>
    </w:p>
    <w:p w14:paraId="2007808C" w14:textId="77777777" w:rsidR="004809AB" w:rsidRDefault="004809AB" w:rsidP="00532520">
      <w:pPr>
        <w:jc w:val="both"/>
      </w:pPr>
    </w:p>
    <w:p w14:paraId="1E7B0E02" w14:textId="25B17B81" w:rsidR="00556A6B" w:rsidRPr="00A60FB8" w:rsidRDefault="00556A6B" w:rsidP="00186208">
      <w:pPr>
        <w:ind w:firstLine="720"/>
        <w:rPr>
          <w:b/>
          <w:color w:val="000000" w:themeColor="text1"/>
        </w:rPr>
      </w:pPr>
      <w:r w:rsidRPr="00A60FB8">
        <w:rPr>
          <w:b/>
          <w:color w:val="000000" w:themeColor="text1"/>
        </w:rPr>
        <w:t>Duomenys apie gautus, registruotus, išduotus ar išsiųstus dokumentus 20</w:t>
      </w:r>
      <w:r w:rsidR="00DA08DC">
        <w:rPr>
          <w:b/>
          <w:color w:val="000000" w:themeColor="text1"/>
        </w:rPr>
        <w:t>2</w:t>
      </w:r>
      <w:r w:rsidR="001F7324">
        <w:rPr>
          <w:b/>
          <w:color w:val="000000" w:themeColor="text1"/>
        </w:rPr>
        <w:t>5</w:t>
      </w:r>
      <w:r w:rsidRPr="00A60FB8">
        <w:rPr>
          <w:b/>
          <w:color w:val="000000" w:themeColor="text1"/>
        </w:rPr>
        <w:t xml:space="preserve"> m.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556A6B" w14:paraId="651AC42A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51FA4" w14:textId="77777777" w:rsidR="00556A6B" w:rsidRDefault="00556A6B" w:rsidP="00F34C1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Dokumento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A45" w14:textId="77777777" w:rsidR="00556A6B" w:rsidRDefault="00556A6B" w:rsidP="00D577FC">
            <w:pPr>
              <w:snapToGrid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 xml:space="preserve">Dokumentų skaičius </w:t>
            </w:r>
          </w:p>
          <w:p w14:paraId="62FB7DEC" w14:textId="77777777" w:rsidR="00556A6B" w:rsidRDefault="00556A6B" w:rsidP="00D577FC">
            <w:pPr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(vnt.)</w:t>
            </w:r>
          </w:p>
        </w:tc>
      </w:tr>
      <w:tr w:rsidR="00556A6B" w14:paraId="1DC96FB6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27FB" w14:textId="77777777" w:rsidR="00556A6B" w:rsidRDefault="00556A6B" w:rsidP="00D577FC">
            <w:pPr>
              <w:snapToGrid w:val="0"/>
              <w:jc w:val="both"/>
            </w:pPr>
            <w:r>
              <w:t>Gauti dokumentai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B5CE" w14:textId="1F934E0F" w:rsidR="00556A6B" w:rsidRDefault="00D6065E" w:rsidP="00D577FC">
            <w:pPr>
              <w:snapToGrid w:val="0"/>
              <w:jc w:val="center"/>
            </w:pPr>
            <w:r>
              <w:t>52</w:t>
            </w:r>
            <w:r w:rsidR="001F7324">
              <w:t>8</w:t>
            </w:r>
          </w:p>
        </w:tc>
      </w:tr>
      <w:tr w:rsidR="00556A6B" w14:paraId="011D1904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F64B8" w14:textId="683A3A51" w:rsidR="00556A6B" w:rsidRDefault="001F7324" w:rsidP="00D577FC">
            <w:pPr>
              <w:snapToGrid w:val="0"/>
              <w:jc w:val="both"/>
            </w:pPr>
            <w:r>
              <w:t>I</w:t>
            </w:r>
            <w:r w:rsidR="00556A6B">
              <w:t>šsiųsta siunčiamųjų dokumentų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CB3F" w14:textId="1EE1E0A6" w:rsidR="00556A6B" w:rsidRDefault="001F7324" w:rsidP="00D577FC">
            <w:pPr>
              <w:snapToGrid w:val="0"/>
              <w:jc w:val="center"/>
            </w:pPr>
            <w:r>
              <w:t>90</w:t>
            </w:r>
          </w:p>
        </w:tc>
      </w:tr>
      <w:tr w:rsidR="00556A6B" w14:paraId="6875B10F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5BDC" w14:textId="77777777" w:rsidR="00556A6B" w:rsidRDefault="00556A6B" w:rsidP="00D577FC">
            <w:pPr>
              <w:snapToGrid w:val="0"/>
              <w:jc w:val="both"/>
            </w:pPr>
            <w:r>
              <w:t>Atlikti notariniai veiksmai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E39B" w14:textId="325E17A6" w:rsidR="00556A6B" w:rsidRDefault="001F7324" w:rsidP="00D577FC">
            <w:pPr>
              <w:snapToGrid w:val="0"/>
              <w:jc w:val="center"/>
            </w:pPr>
            <w:r>
              <w:t>6</w:t>
            </w:r>
          </w:p>
        </w:tc>
      </w:tr>
      <w:tr w:rsidR="00556A6B" w14:paraId="325729F1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6810B" w14:textId="77777777" w:rsidR="00556A6B" w:rsidRDefault="00556A6B" w:rsidP="00F34C16">
            <w:pPr>
              <w:snapToGrid w:val="0"/>
            </w:pPr>
            <w:r>
              <w:t xml:space="preserve">Išduoti leidimai prekiauti ar teikti paslaugas savivaldybės tarybos nustatytuose viešose vietose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2863" w14:textId="5DD4156F" w:rsidR="00556A6B" w:rsidRDefault="001F7324" w:rsidP="00F34C16">
            <w:pPr>
              <w:snapToGrid w:val="0"/>
              <w:jc w:val="center"/>
            </w:pPr>
            <w:r>
              <w:t>24</w:t>
            </w:r>
          </w:p>
        </w:tc>
      </w:tr>
      <w:tr w:rsidR="00556A6B" w14:paraId="3A1E4D1D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E36F" w14:textId="77777777" w:rsidR="00556A6B" w:rsidRDefault="00556A6B" w:rsidP="00D577FC">
            <w:pPr>
              <w:snapToGrid w:val="0"/>
              <w:jc w:val="both"/>
            </w:pPr>
            <w:r>
              <w:t>Išduota leidimų laidoti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EDD8" w14:textId="0E406BF1" w:rsidR="00556A6B" w:rsidRDefault="00D6065E" w:rsidP="00D577FC">
            <w:pPr>
              <w:snapToGrid w:val="0"/>
              <w:jc w:val="center"/>
            </w:pPr>
            <w:r>
              <w:t>107</w:t>
            </w:r>
          </w:p>
        </w:tc>
      </w:tr>
      <w:tr w:rsidR="00730E92" w14:paraId="1CD1B3A8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359" w14:textId="5A048B6B" w:rsidR="00730E92" w:rsidRDefault="00730E92" w:rsidP="00D577FC">
            <w:pPr>
              <w:snapToGrid w:val="0"/>
              <w:jc w:val="both"/>
            </w:pPr>
            <w:r>
              <w:t>Išduota leidimų vežti medieną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017" w14:textId="0201595F" w:rsidR="00730E92" w:rsidRDefault="001F7324" w:rsidP="00D577FC">
            <w:pPr>
              <w:snapToGrid w:val="0"/>
              <w:jc w:val="center"/>
            </w:pPr>
            <w:r>
              <w:t>60</w:t>
            </w:r>
          </w:p>
        </w:tc>
      </w:tr>
      <w:tr w:rsidR="00556A6B" w14:paraId="27B5FECA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1C9D" w14:textId="77777777" w:rsidR="00556A6B" w:rsidRDefault="00556A6B" w:rsidP="00D577FC">
            <w:pPr>
              <w:snapToGrid w:val="0"/>
              <w:jc w:val="both"/>
            </w:pPr>
            <w:r>
              <w:t>Sudarytos visuomenei naudingos veiklos atlikimo sutartys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D05" w14:textId="2E0AC531" w:rsidR="00556A6B" w:rsidRDefault="001F7324" w:rsidP="00D577FC">
            <w:pPr>
              <w:snapToGrid w:val="0"/>
              <w:jc w:val="center"/>
            </w:pPr>
            <w:r>
              <w:t>190</w:t>
            </w:r>
          </w:p>
        </w:tc>
      </w:tr>
      <w:tr w:rsidR="00556A6B" w14:paraId="36099F85" w14:textId="77777777" w:rsidTr="00F34C16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6644" w14:textId="77777777" w:rsidR="00556A6B" w:rsidRDefault="00556A6B" w:rsidP="00F34C1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2A4E" w14:textId="4E7A3978" w:rsidR="00556A6B" w:rsidRDefault="001F7324" w:rsidP="00D577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36C9">
              <w:rPr>
                <w:b/>
                <w:bCs/>
              </w:rPr>
              <w:t>005</w:t>
            </w:r>
          </w:p>
        </w:tc>
      </w:tr>
    </w:tbl>
    <w:p w14:paraId="33B75DA7" w14:textId="77777777" w:rsidR="000779FD" w:rsidRDefault="00D27ABF" w:rsidP="00D27ABF">
      <w:pPr>
        <w:tabs>
          <w:tab w:val="left" w:pos="748"/>
        </w:tabs>
        <w:jc w:val="both"/>
      </w:pPr>
      <w:r>
        <w:lastRenderedPageBreak/>
        <w:tab/>
      </w:r>
      <w:r w:rsidR="00A2506D">
        <w:t xml:space="preserve"> </w:t>
      </w:r>
    </w:p>
    <w:p w14:paraId="17FFB384" w14:textId="037AF87B" w:rsidR="00F02A13" w:rsidRPr="00F02A13" w:rsidRDefault="00F02A13" w:rsidP="00186208">
      <w:pPr>
        <w:ind w:firstLine="720"/>
        <w:jc w:val="both"/>
      </w:pPr>
      <w:r>
        <w:rPr>
          <w:b/>
          <w:bCs/>
          <w:lang w:val="fr-FR"/>
        </w:rPr>
        <w:t>Duomenys apie gyvenamosios vietos deklaravimą 202</w:t>
      </w:r>
      <w:r w:rsidR="001F7324">
        <w:rPr>
          <w:b/>
          <w:bCs/>
          <w:lang w:val="fr-FR"/>
        </w:rPr>
        <w:t>5</w:t>
      </w:r>
      <w:r>
        <w:rPr>
          <w:b/>
          <w:bCs/>
          <w:lang w:val="fr-FR"/>
        </w:rPr>
        <w:t xml:space="preserve"> m.</w:t>
      </w:r>
    </w:p>
    <w:tbl>
      <w:tblPr>
        <w:tblW w:w="9639" w:type="dxa"/>
        <w:tblInd w:w="-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F02A13" w14:paraId="566645AB" w14:textId="77777777" w:rsidTr="009647AD">
        <w:trPr>
          <w:hidden w:val="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96819B" w14:textId="77777777" w:rsidR="00F02A13" w:rsidRPr="00ED6AB8" w:rsidRDefault="00F02A13" w:rsidP="009647AD">
            <w:pPr>
              <w:pStyle w:val="Antrat2"/>
              <w:snapToGrid w:val="0"/>
              <w:rPr>
                <w:bCs w:val="0"/>
              </w:rPr>
            </w:pPr>
            <w:r w:rsidRPr="00ED6AB8">
              <w:rPr>
                <w:bCs w:val="0"/>
                <w:vanish w:val="0"/>
                <w:color w:val="000000" w:themeColor="text1"/>
              </w:rPr>
              <w:t>Suteiktos paslaugos</w:t>
            </w:r>
            <w:r w:rsidRPr="00ED6AB8">
              <w:rPr>
                <w:bCs w:val="0"/>
              </w:rPr>
              <w:t>Suteiktos paslaugos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6E90D" w14:textId="77777777" w:rsidR="00F02A13" w:rsidRDefault="00F02A13" w:rsidP="009647AD">
            <w:pPr>
              <w:snapToGrid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Dokumentų skaičius</w:t>
            </w:r>
          </w:p>
          <w:p w14:paraId="62579E71" w14:textId="77777777" w:rsidR="00F02A13" w:rsidRDefault="00F02A13" w:rsidP="009647AD">
            <w:pPr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(vnt.)</w:t>
            </w:r>
          </w:p>
        </w:tc>
      </w:tr>
      <w:tr w:rsidR="00F02A13" w14:paraId="1B5983B2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C8B8B30" w14:textId="77777777" w:rsidR="00F02A13" w:rsidRDefault="00F02A13" w:rsidP="009647AD">
            <w:pPr>
              <w:snapToGrid w:val="0"/>
            </w:pPr>
            <w:r>
              <w:t>Deklaravo atvykimą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770A8" w14:textId="1A93E03E" w:rsidR="00F02A13" w:rsidRDefault="00F02A13" w:rsidP="009647AD">
            <w:pPr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1F7324">
              <w:rPr>
                <w:spacing w:val="-10"/>
              </w:rPr>
              <w:t>22</w:t>
            </w:r>
          </w:p>
        </w:tc>
      </w:tr>
      <w:tr w:rsidR="00F02A13" w14:paraId="5926F2A2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1E1304" w14:textId="77777777" w:rsidR="00F02A13" w:rsidRDefault="00F02A13" w:rsidP="009647AD">
            <w:pPr>
              <w:tabs>
                <w:tab w:val="left" w:pos="844"/>
              </w:tabs>
              <w:snapToGrid w:val="0"/>
            </w:pPr>
            <w:r>
              <w:t>Deklaravo išvykimą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CC5007" w14:textId="5FB79D7D" w:rsidR="00F02A13" w:rsidRDefault="00F02A13" w:rsidP="009647AD">
            <w:pPr>
              <w:snapToGrid w:val="0"/>
              <w:jc w:val="center"/>
            </w:pPr>
            <w:r>
              <w:t>1</w:t>
            </w:r>
            <w:r w:rsidR="001F7324">
              <w:t>3</w:t>
            </w:r>
          </w:p>
        </w:tc>
      </w:tr>
      <w:tr w:rsidR="00F02A13" w14:paraId="0A4AF161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63725BD" w14:textId="77777777" w:rsidR="00F02A13" w:rsidRDefault="00F02A13" w:rsidP="009647AD">
            <w:pPr>
              <w:snapToGrid w:val="0"/>
              <w:jc w:val="both"/>
            </w:pPr>
            <w:r>
              <w:t>Priimti sprendimai dėl deklaravimo duomenų taisymo, keitimo ar naikinimo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FAB49" w14:textId="52F46F4B" w:rsidR="00F02A13" w:rsidRDefault="001F7324" w:rsidP="009647AD">
            <w:pPr>
              <w:snapToGrid w:val="0"/>
              <w:jc w:val="center"/>
            </w:pPr>
            <w:r>
              <w:t>13</w:t>
            </w:r>
          </w:p>
        </w:tc>
      </w:tr>
      <w:tr w:rsidR="00F02A13" w14:paraId="17AD3019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81AD241" w14:textId="77777777" w:rsidR="00F02A13" w:rsidRDefault="00F02A13" w:rsidP="009647AD">
            <w:pPr>
              <w:snapToGrid w:val="0"/>
              <w:jc w:val="both"/>
            </w:pPr>
            <w:r>
              <w:t>Išduotos pažymos apie asmens deklaruotą gyvenamąją vietą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0F469" w14:textId="720F7D85" w:rsidR="00F02A13" w:rsidRDefault="00D6065E" w:rsidP="009647AD">
            <w:pPr>
              <w:snapToGrid w:val="0"/>
              <w:jc w:val="center"/>
            </w:pPr>
            <w:r>
              <w:t>3</w:t>
            </w:r>
            <w:r w:rsidR="001F7324">
              <w:t>3</w:t>
            </w:r>
          </w:p>
        </w:tc>
      </w:tr>
      <w:tr w:rsidR="00F02A13" w14:paraId="0936E2C3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A1ADB4A" w14:textId="77777777" w:rsidR="00F02A13" w:rsidRDefault="00F02A13" w:rsidP="009647AD">
            <w:pPr>
              <w:snapToGrid w:val="0"/>
              <w:jc w:val="both"/>
            </w:pPr>
            <w:r>
              <w:t>Išduotos pažymos gyvenamosios patalpos savininkams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B862B" w14:textId="03B8BDF3" w:rsidR="00F02A13" w:rsidRDefault="001F7324" w:rsidP="009647AD">
            <w:pPr>
              <w:snapToGrid w:val="0"/>
              <w:jc w:val="center"/>
            </w:pPr>
            <w:r>
              <w:t>5</w:t>
            </w:r>
          </w:p>
        </w:tc>
      </w:tr>
      <w:tr w:rsidR="001F7324" w14:paraId="5466CF15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236D648" w14:textId="2B43CD3E" w:rsidR="001F7324" w:rsidRDefault="00BF37A7" w:rsidP="009647AD">
            <w:pPr>
              <w:snapToGrid w:val="0"/>
              <w:jc w:val="both"/>
            </w:pPr>
            <w:r>
              <w:t xml:space="preserve">Priimta prašymų </w:t>
            </w:r>
            <w:r w:rsidR="001F7324">
              <w:t>įrašyti į gyvenamosios vietos ne</w:t>
            </w:r>
            <w:r>
              <w:t>deklaravusių asmenų</w:t>
            </w:r>
            <w:r w:rsidR="001F7324">
              <w:t xml:space="preserve"> apskaitą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C749CC" w14:textId="3FF49236" w:rsidR="001F7324" w:rsidRDefault="001F7324" w:rsidP="009647AD">
            <w:pPr>
              <w:snapToGrid w:val="0"/>
              <w:jc w:val="center"/>
            </w:pPr>
            <w:r>
              <w:t>15</w:t>
            </w:r>
          </w:p>
        </w:tc>
      </w:tr>
      <w:tr w:rsidR="00F02A13" w14:paraId="34135D78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9A5FCBA" w14:textId="77777777" w:rsidR="00F02A13" w:rsidRDefault="00F02A13" w:rsidP="009647A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DD33A8" w14:textId="10AE8F25" w:rsidR="00F02A13" w:rsidRDefault="001F7324" w:rsidP="009647A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</w:tbl>
    <w:p w14:paraId="65F5893A" w14:textId="77777777" w:rsidR="00F02A13" w:rsidRDefault="00F02A13" w:rsidP="00F02A13">
      <w:pPr>
        <w:jc w:val="both"/>
      </w:pPr>
    </w:p>
    <w:p w14:paraId="46EC04B3" w14:textId="1077B4A8" w:rsidR="00A2506D" w:rsidRDefault="00364027" w:rsidP="00D27ABF">
      <w:pPr>
        <w:tabs>
          <w:tab w:val="left" w:pos="748"/>
        </w:tabs>
        <w:jc w:val="both"/>
      </w:pPr>
      <w:r>
        <w:rPr>
          <w:b/>
          <w:bCs/>
        </w:rPr>
        <w:tab/>
      </w:r>
      <w:r w:rsidR="00F02A13">
        <w:rPr>
          <w:b/>
          <w:bCs/>
        </w:rPr>
        <w:t>Ž</w:t>
      </w:r>
      <w:r w:rsidR="00100DB9" w:rsidRPr="00100DB9">
        <w:rPr>
          <w:b/>
          <w:bCs/>
        </w:rPr>
        <w:t>emės ūkio funkcijų vykdymas.</w:t>
      </w:r>
      <w:r w:rsidR="00100DB9">
        <w:t xml:space="preserve"> </w:t>
      </w:r>
      <w:r w:rsidR="00A2506D">
        <w:t>202</w:t>
      </w:r>
      <w:r w:rsidR="00BF37A7">
        <w:t>5</w:t>
      </w:r>
      <w:r w:rsidR="00A2506D">
        <w:t>-aisiais metais Merkinės seniūnijoje b</w:t>
      </w:r>
      <w:r w:rsidR="00B91362">
        <w:t>uvo atliktu</w:t>
      </w:r>
      <w:r w:rsidR="00A22EDA">
        <w:t xml:space="preserve"> </w:t>
      </w:r>
      <w:r w:rsidR="004647EE">
        <w:t>du avariniai remont</w:t>
      </w:r>
      <w:r w:rsidR="00B91362">
        <w:t>ai: iš savivaldybės biudžeto lė</w:t>
      </w:r>
      <w:r w:rsidR="008C43FA">
        <w:t>šų atlikti Panaros kadastro vietovės drenažo sistemos dalies griovių Nr.2, Nr.</w:t>
      </w:r>
      <w:r w:rsidR="002A57C9">
        <w:t>3</w:t>
      </w:r>
      <w:r w:rsidR="008C43FA">
        <w:t xml:space="preserve"> ir Nr.4 avarinio remonto darbai </w:t>
      </w:r>
      <w:r w:rsidR="00B91362">
        <w:t xml:space="preserve"> už </w:t>
      </w:r>
      <w:r w:rsidR="008C43FA">
        <w:t>4</w:t>
      </w:r>
      <w:r w:rsidR="00B91362">
        <w:t xml:space="preserve">,6 tūkst. eurų  ir </w:t>
      </w:r>
      <w:r w:rsidR="008C43FA">
        <w:t>griovio, esančio Panaros k. Parko g.</w:t>
      </w:r>
      <w:r w:rsidR="002A57C9">
        <w:t>,</w:t>
      </w:r>
      <w:r w:rsidR="008C43FA">
        <w:t xml:space="preserve"> remonto darbai už 1,94 tūkst. eurų.</w:t>
      </w:r>
    </w:p>
    <w:p w14:paraId="6F39018F" w14:textId="77777777" w:rsidR="00AE7F36" w:rsidRDefault="00AE7F36" w:rsidP="00AE7F36">
      <w:pPr>
        <w:pStyle w:val="Antrat3"/>
        <w:ind w:firstLine="720"/>
        <w:rPr>
          <w:rFonts w:ascii="Times New Roman" w:hAnsi="Times New Roman" w:cs="Times New Roman"/>
          <w:b/>
          <w:color w:val="000000" w:themeColor="text1"/>
        </w:rPr>
      </w:pPr>
    </w:p>
    <w:p w14:paraId="6800C54F" w14:textId="39EE3695" w:rsidR="00AA3635" w:rsidRPr="00A60FB8" w:rsidRDefault="00AA3635" w:rsidP="00AE7F36">
      <w:pPr>
        <w:pStyle w:val="Antrat3"/>
        <w:ind w:firstLine="720"/>
        <w:rPr>
          <w:rFonts w:ascii="Times New Roman" w:hAnsi="Times New Roman" w:cs="Times New Roman"/>
          <w:b/>
          <w:color w:val="000000" w:themeColor="text1"/>
        </w:rPr>
      </w:pPr>
      <w:r w:rsidRPr="00A60FB8">
        <w:rPr>
          <w:rFonts w:ascii="Times New Roman" w:hAnsi="Times New Roman" w:cs="Times New Roman"/>
          <w:b/>
          <w:color w:val="000000" w:themeColor="text1"/>
        </w:rPr>
        <w:t>Duomeny</w:t>
      </w:r>
      <w:r>
        <w:rPr>
          <w:rFonts w:ascii="Times New Roman" w:hAnsi="Times New Roman" w:cs="Times New Roman"/>
          <w:b/>
          <w:color w:val="000000" w:themeColor="text1"/>
        </w:rPr>
        <w:t>s</w:t>
      </w:r>
      <w:r w:rsidRPr="00A60FB8">
        <w:rPr>
          <w:rFonts w:ascii="Times New Roman" w:hAnsi="Times New Roman" w:cs="Times New Roman"/>
          <w:b/>
          <w:color w:val="000000" w:themeColor="text1"/>
        </w:rPr>
        <w:t xml:space="preserve"> apie žemės ūkio funkcijų vykdymą 20</w:t>
      </w:r>
      <w:r w:rsidR="0073070A">
        <w:rPr>
          <w:rFonts w:ascii="Times New Roman" w:hAnsi="Times New Roman" w:cs="Times New Roman"/>
          <w:b/>
          <w:color w:val="000000" w:themeColor="text1"/>
        </w:rPr>
        <w:t>25</w:t>
      </w:r>
      <w:r w:rsidRPr="00A60FB8">
        <w:rPr>
          <w:rFonts w:ascii="Times New Roman" w:hAnsi="Times New Roman" w:cs="Times New Roman"/>
          <w:b/>
          <w:color w:val="000000" w:themeColor="text1"/>
        </w:rPr>
        <w:t xml:space="preserve"> m.</w:t>
      </w:r>
    </w:p>
    <w:tbl>
      <w:tblPr>
        <w:tblW w:w="9639" w:type="dxa"/>
        <w:tblInd w:w="-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AA3635" w14:paraId="69B5D9BE" w14:textId="77777777" w:rsidTr="009647AD">
        <w:trPr>
          <w:hidden w:val="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9E449D" w14:textId="77777777" w:rsidR="00AA3635" w:rsidRPr="00ED6AB8" w:rsidRDefault="00AA3635" w:rsidP="009647AD">
            <w:pPr>
              <w:pStyle w:val="Antrat2"/>
              <w:snapToGrid w:val="0"/>
              <w:rPr>
                <w:bCs w:val="0"/>
                <w:color w:val="000000" w:themeColor="text1"/>
              </w:rPr>
            </w:pPr>
            <w:r w:rsidRPr="00ED6AB8">
              <w:rPr>
                <w:bCs w:val="0"/>
                <w:vanish w:val="0"/>
                <w:color w:val="000000" w:themeColor="text1"/>
              </w:rPr>
              <w:t>Suteiktos paslaugos</w:t>
            </w:r>
            <w:r w:rsidRPr="00ED6AB8">
              <w:rPr>
                <w:bCs w:val="0"/>
                <w:color w:val="000000" w:themeColor="text1"/>
              </w:rPr>
              <w:t>Suteiktos S</w:t>
            </w:r>
            <w:r>
              <w:rPr>
                <w:bCs w:val="0"/>
                <w:color w:val="000000" w:themeColor="text1"/>
              </w:rPr>
              <w:t>S</w:t>
            </w:r>
            <w:r w:rsidRPr="00ED6AB8">
              <w:rPr>
                <w:bCs w:val="0"/>
                <w:color w:val="000000" w:themeColor="text1"/>
              </w:rPr>
              <w:t>paslaugos paslaugos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AF780" w14:textId="77777777" w:rsidR="00AA3635" w:rsidRPr="00F34C16" w:rsidRDefault="00AA3635" w:rsidP="009647AD">
            <w:pPr>
              <w:snapToGrid w:val="0"/>
              <w:jc w:val="center"/>
              <w:rPr>
                <w:spacing w:val="-7"/>
              </w:rPr>
            </w:pPr>
            <w:r>
              <w:rPr>
                <w:b/>
                <w:bCs/>
              </w:rPr>
              <w:t>Pareiškėjų skaičius (vnt.)</w:t>
            </w:r>
          </w:p>
        </w:tc>
      </w:tr>
      <w:tr w:rsidR="00AA3635" w14:paraId="3E41FA33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6F3714" w14:textId="77777777" w:rsidR="00AA3635" w:rsidRDefault="00AA3635" w:rsidP="009647AD">
            <w:pPr>
              <w:snapToGrid w:val="0"/>
            </w:pPr>
            <w:r>
              <w:t>Priimta paraiškų tiesioginėms išmokoms gauti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0A0B4" w14:textId="5A5D40CC" w:rsidR="00AA3635" w:rsidRDefault="002A57C9" w:rsidP="009647AD">
            <w:pPr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277</w:t>
            </w:r>
          </w:p>
        </w:tc>
      </w:tr>
      <w:tr w:rsidR="00AA3635" w14:paraId="6BEC7FE1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284F8C" w14:textId="77777777" w:rsidR="00AA3635" w:rsidRDefault="00AA3635" w:rsidP="009647AD">
            <w:pPr>
              <w:snapToGrid w:val="0"/>
              <w:jc w:val="both"/>
            </w:pPr>
            <w:r>
              <w:t>Atnaujinta valdų žemės ūkio registre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80593F" w14:textId="1D668222" w:rsidR="00AA3635" w:rsidRDefault="00AA3635" w:rsidP="009647AD">
            <w:pPr>
              <w:snapToGrid w:val="0"/>
              <w:jc w:val="center"/>
            </w:pPr>
            <w:r>
              <w:t>4</w:t>
            </w:r>
            <w:r w:rsidR="002A57C9">
              <w:t>45</w:t>
            </w:r>
          </w:p>
        </w:tc>
      </w:tr>
      <w:tr w:rsidR="00AA3635" w14:paraId="33356401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AF2CB34" w14:textId="77777777" w:rsidR="00AA3635" w:rsidRDefault="00AA3635" w:rsidP="009647AD">
            <w:pPr>
              <w:snapToGrid w:val="0"/>
              <w:jc w:val="both"/>
            </w:pPr>
            <w:r>
              <w:t>Priimta paraiškų bičių laikytojams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A7C74" w14:textId="024F17C0" w:rsidR="00AA3635" w:rsidRDefault="002A57C9" w:rsidP="009647AD">
            <w:pPr>
              <w:snapToGrid w:val="0"/>
              <w:jc w:val="center"/>
            </w:pPr>
            <w:r>
              <w:t>17</w:t>
            </w:r>
          </w:p>
        </w:tc>
      </w:tr>
      <w:tr w:rsidR="00AA3635" w14:paraId="4E18513A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4A4991" w14:textId="77777777" w:rsidR="00AA3635" w:rsidRDefault="00AA3635" w:rsidP="009647AD">
            <w:pPr>
              <w:snapToGrid w:val="0"/>
              <w:jc w:val="both"/>
            </w:pPr>
            <w:r>
              <w:t>Užpildyta pieno kvotų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F4F2EE" w14:textId="1E09ABD7" w:rsidR="00AA3635" w:rsidRDefault="00D6065E" w:rsidP="009647AD">
            <w:pPr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</w:tr>
      <w:tr w:rsidR="00AA3635" w14:paraId="78A0FC6D" w14:textId="77777777" w:rsidTr="009647AD"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5F103D3" w14:textId="77777777" w:rsidR="00AA3635" w:rsidRDefault="00AA3635" w:rsidP="009647A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C82C1" w14:textId="2BB2B4B1" w:rsidR="00AA3635" w:rsidRDefault="002A57C9" w:rsidP="009647AD">
            <w:pPr>
              <w:snapToGrid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  <w:r w:rsidR="00D97288">
              <w:rPr>
                <w:b/>
                <w:spacing w:val="-10"/>
              </w:rPr>
              <w:t>42</w:t>
            </w:r>
          </w:p>
        </w:tc>
      </w:tr>
    </w:tbl>
    <w:p w14:paraId="5300EB64" w14:textId="77777777" w:rsidR="00AA3635" w:rsidRDefault="00AA3635" w:rsidP="00AA3635">
      <w:pPr>
        <w:jc w:val="both"/>
      </w:pPr>
    </w:p>
    <w:p w14:paraId="336453F9" w14:textId="77777777" w:rsidR="00100DB9" w:rsidRDefault="00100DB9" w:rsidP="00D27ABF">
      <w:pPr>
        <w:tabs>
          <w:tab w:val="left" w:pos="748"/>
        </w:tabs>
        <w:jc w:val="both"/>
      </w:pPr>
    </w:p>
    <w:p w14:paraId="69D4DADC" w14:textId="38132E9F" w:rsidR="006235A1" w:rsidRDefault="00760A5A" w:rsidP="006235A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Merkinės </w:t>
      </w:r>
      <w:r w:rsidR="007417B1">
        <w:rPr>
          <w:color w:val="000000"/>
        </w:rPr>
        <w:t>seniūnij</w:t>
      </w:r>
      <w:r w:rsidR="00F00133">
        <w:rPr>
          <w:color w:val="000000"/>
        </w:rPr>
        <w:t>os darbuotojai</w:t>
      </w:r>
      <w:r w:rsidR="00CD4736">
        <w:rPr>
          <w:color w:val="000000"/>
        </w:rPr>
        <w:t xml:space="preserve">, bendraudami su Valstybine priešgaisrine gelbėjimo tarnyba, Lietuvos Raudonuoju Kryžiumi bei LT72 iniciatyva, organizavo civilinės saugos edukaciją gyventojams ir seniūnaičiams,  </w:t>
      </w:r>
      <w:r w:rsidR="007417B1">
        <w:rPr>
          <w:color w:val="000000"/>
        </w:rPr>
        <w:t xml:space="preserve"> </w:t>
      </w:r>
      <w:r w:rsidR="00941DEF">
        <w:rPr>
          <w:color w:val="000000"/>
        </w:rPr>
        <w:t xml:space="preserve">padėjo Merkinės kultūros centrui </w:t>
      </w:r>
      <w:r w:rsidR="004D5EBE">
        <w:rPr>
          <w:color w:val="000000"/>
        </w:rPr>
        <w:t xml:space="preserve">organizuoti tarpdisciplininio meno festivalį „Aritmija“ Merkinėje, </w:t>
      </w:r>
      <w:r w:rsidR="00941DEF">
        <w:rPr>
          <w:color w:val="000000"/>
        </w:rPr>
        <w:t xml:space="preserve">dalyvavo Merkinės folkloro ansamblio „Kukalis“ </w:t>
      </w:r>
      <w:r w:rsidR="007C0669">
        <w:rPr>
          <w:color w:val="000000"/>
        </w:rPr>
        <w:t xml:space="preserve"> </w:t>
      </w:r>
      <w:r w:rsidR="00941DEF">
        <w:rPr>
          <w:color w:val="000000"/>
        </w:rPr>
        <w:t xml:space="preserve">25 metų kūrybinės veiklos minėjimo šventėje, </w:t>
      </w:r>
      <w:r w:rsidR="00FA6F0B">
        <w:rPr>
          <w:color w:val="000000"/>
        </w:rPr>
        <w:t>kartu</w:t>
      </w:r>
      <w:r w:rsidR="00136FD3">
        <w:rPr>
          <w:color w:val="000000"/>
        </w:rPr>
        <w:t xml:space="preserve"> su</w:t>
      </w:r>
      <w:r w:rsidR="008A3839">
        <w:rPr>
          <w:color w:val="000000"/>
        </w:rPr>
        <w:t xml:space="preserve"> </w:t>
      </w:r>
      <w:r w:rsidR="00FA6F0B">
        <w:rPr>
          <w:color w:val="000000"/>
        </w:rPr>
        <w:t>kultūros įstaig</w:t>
      </w:r>
      <w:r w:rsidR="006235A1">
        <w:rPr>
          <w:color w:val="000000"/>
        </w:rPr>
        <w:t xml:space="preserve">ų atstovais </w:t>
      </w:r>
      <w:r w:rsidR="008A3839">
        <w:rPr>
          <w:color w:val="000000"/>
        </w:rPr>
        <w:t xml:space="preserve"> </w:t>
      </w:r>
      <w:r w:rsidR="00136FD3">
        <w:rPr>
          <w:color w:val="000000"/>
        </w:rPr>
        <w:t>ir saviveiklininkais atstovavo seniūniją</w:t>
      </w:r>
      <w:r w:rsidR="008A3839">
        <w:rPr>
          <w:color w:val="000000"/>
        </w:rPr>
        <w:t xml:space="preserve"> </w:t>
      </w:r>
      <w:r w:rsidR="00FA6F0B">
        <w:rPr>
          <w:color w:val="000000"/>
        </w:rPr>
        <w:t xml:space="preserve">tradicinėje </w:t>
      </w:r>
      <w:r w:rsidR="000926CD">
        <w:rPr>
          <w:color w:val="000000"/>
        </w:rPr>
        <w:t>Varėnos „Grybų šventėje“</w:t>
      </w:r>
      <w:r w:rsidR="007D6BCF">
        <w:rPr>
          <w:color w:val="000000"/>
        </w:rPr>
        <w:t>,</w:t>
      </w:r>
      <w:r w:rsidR="009E3937">
        <w:rPr>
          <w:color w:val="000000"/>
        </w:rPr>
        <w:t xml:space="preserve"> </w:t>
      </w:r>
      <w:r w:rsidR="006235A1">
        <w:rPr>
          <w:color w:val="000000"/>
        </w:rPr>
        <w:t>dalyvavo seniūnijos folklorinių ansamblių šventėje „Pas susiedus“</w:t>
      </w:r>
      <w:r w:rsidR="007D6BCF">
        <w:rPr>
          <w:color w:val="000000"/>
        </w:rPr>
        <w:t xml:space="preserve">, </w:t>
      </w:r>
      <w:r w:rsidR="003F1630">
        <w:rPr>
          <w:color w:val="000000"/>
        </w:rPr>
        <w:t xml:space="preserve">prisidėjo prie </w:t>
      </w:r>
      <w:r w:rsidR="00941DEF">
        <w:rPr>
          <w:color w:val="000000"/>
        </w:rPr>
        <w:t>Merkinės mūšio 80-mečio minėjimo rengini</w:t>
      </w:r>
      <w:r w:rsidR="003F1630">
        <w:rPr>
          <w:color w:val="000000"/>
        </w:rPr>
        <w:t>ų</w:t>
      </w:r>
      <w:r w:rsidR="00941DEF">
        <w:rPr>
          <w:color w:val="000000"/>
        </w:rPr>
        <w:t xml:space="preserve">, </w:t>
      </w:r>
      <w:r w:rsidR="004D5EBE">
        <w:rPr>
          <w:color w:val="000000"/>
        </w:rPr>
        <w:t>organizavo Kalėdų eglės pastatymą ir puošybą</w:t>
      </w:r>
      <w:r w:rsidR="007D6BCF">
        <w:rPr>
          <w:color w:val="000000"/>
        </w:rPr>
        <w:t xml:space="preserve"> Merkinės miestelyje</w:t>
      </w:r>
      <w:r w:rsidR="004D5EBE">
        <w:rPr>
          <w:color w:val="000000"/>
        </w:rPr>
        <w:t>.</w:t>
      </w:r>
    </w:p>
    <w:p w14:paraId="434DA7A1" w14:textId="25DD1C1D" w:rsidR="00556A6B" w:rsidRDefault="00556A6B" w:rsidP="00556A6B">
      <w:pPr>
        <w:ind w:firstLine="720"/>
        <w:jc w:val="both"/>
        <w:rPr>
          <w:color w:val="000000"/>
        </w:rPr>
      </w:pPr>
    </w:p>
    <w:p w14:paraId="76BE8BD8" w14:textId="77777777" w:rsidR="002B4332" w:rsidRDefault="002B4332" w:rsidP="00556A6B">
      <w:pPr>
        <w:ind w:firstLine="720"/>
        <w:jc w:val="both"/>
        <w:rPr>
          <w:color w:val="000000"/>
        </w:rPr>
      </w:pPr>
    </w:p>
    <w:p w14:paraId="50999EEB" w14:textId="4D1B8CB9" w:rsidR="00AE7DED" w:rsidRDefault="00AE7DED" w:rsidP="00532520">
      <w:pPr>
        <w:jc w:val="both"/>
        <w:rPr>
          <w:sz w:val="32"/>
          <w:szCs w:val="32"/>
        </w:rPr>
      </w:pPr>
    </w:p>
    <w:p w14:paraId="34F26083" w14:textId="77777777" w:rsidR="00496A32" w:rsidRDefault="00496A32" w:rsidP="00532520">
      <w:pPr>
        <w:jc w:val="both"/>
        <w:rPr>
          <w:sz w:val="32"/>
          <w:szCs w:val="32"/>
        </w:rPr>
      </w:pPr>
    </w:p>
    <w:p w14:paraId="1DBD8BC4" w14:textId="5C9B7191" w:rsidR="00857D3F" w:rsidRDefault="00556A6B">
      <w:pPr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Gintautas Tebėra</w:t>
      </w:r>
    </w:p>
    <w:sectPr w:rsidR="00857D3F" w:rsidSect="000B2543">
      <w:type w:val="continuous"/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A285" w14:textId="77777777" w:rsidR="00F228D5" w:rsidRDefault="00F228D5">
      <w:r>
        <w:separator/>
      </w:r>
    </w:p>
  </w:endnote>
  <w:endnote w:type="continuationSeparator" w:id="0">
    <w:p w14:paraId="2C168B2B" w14:textId="77777777" w:rsidR="00F228D5" w:rsidRDefault="00F2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EDF0" w14:textId="0A774738" w:rsidR="000E5618" w:rsidRDefault="000E5618" w:rsidP="005153C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30A1" w14:textId="77777777" w:rsidR="00F228D5" w:rsidRDefault="00F228D5">
      <w:r>
        <w:separator/>
      </w:r>
    </w:p>
  </w:footnote>
  <w:footnote w:type="continuationSeparator" w:id="0">
    <w:p w14:paraId="37C79C6C" w14:textId="77777777" w:rsidR="00F228D5" w:rsidRDefault="00F2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D0"/>
    <w:rsid w:val="00000D0F"/>
    <w:rsid w:val="00004607"/>
    <w:rsid w:val="0000471C"/>
    <w:rsid w:val="000049AA"/>
    <w:rsid w:val="00005C44"/>
    <w:rsid w:val="00006DC1"/>
    <w:rsid w:val="00013C49"/>
    <w:rsid w:val="00015FB4"/>
    <w:rsid w:val="00020EA6"/>
    <w:rsid w:val="00024D3B"/>
    <w:rsid w:val="000301E4"/>
    <w:rsid w:val="000302E0"/>
    <w:rsid w:val="00041E05"/>
    <w:rsid w:val="00041E19"/>
    <w:rsid w:val="00041F29"/>
    <w:rsid w:val="000529FD"/>
    <w:rsid w:val="00052A7F"/>
    <w:rsid w:val="0005336B"/>
    <w:rsid w:val="000673C1"/>
    <w:rsid w:val="0007713B"/>
    <w:rsid w:val="000779FD"/>
    <w:rsid w:val="00077EE7"/>
    <w:rsid w:val="000810D2"/>
    <w:rsid w:val="00081CF4"/>
    <w:rsid w:val="00084133"/>
    <w:rsid w:val="00084896"/>
    <w:rsid w:val="00086FA2"/>
    <w:rsid w:val="000926CD"/>
    <w:rsid w:val="00093120"/>
    <w:rsid w:val="000968E9"/>
    <w:rsid w:val="000A592D"/>
    <w:rsid w:val="000A63FF"/>
    <w:rsid w:val="000A6861"/>
    <w:rsid w:val="000A716B"/>
    <w:rsid w:val="000B038B"/>
    <w:rsid w:val="000B0E13"/>
    <w:rsid w:val="000B2543"/>
    <w:rsid w:val="000B4D87"/>
    <w:rsid w:val="000C2163"/>
    <w:rsid w:val="000C36C9"/>
    <w:rsid w:val="000E5618"/>
    <w:rsid w:val="000F060A"/>
    <w:rsid w:val="000F0C60"/>
    <w:rsid w:val="000F4CCC"/>
    <w:rsid w:val="000F743B"/>
    <w:rsid w:val="000F7E87"/>
    <w:rsid w:val="00100DB9"/>
    <w:rsid w:val="00113D6F"/>
    <w:rsid w:val="00114F9C"/>
    <w:rsid w:val="00115653"/>
    <w:rsid w:val="001250A4"/>
    <w:rsid w:val="00131DC4"/>
    <w:rsid w:val="00133E06"/>
    <w:rsid w:val="00135A79"/>
    <w:rsid w:val="00136FD3"/>
    <w:rsid w:val="0014209C"/>
    <w:rsid w:val="00146047"/>
    <w:rsid w:val="00147513"/>
    <w:rsid w:val="00147DB5"/>
    <w:rsid w:val="00151B36"/>
    <w:rsid w:val="0015607A"/>
    <w:rsid w:val="001577C5"/>
    <w:rsid w:val="0016632F"/>
    <w:rsid w:val="00166690"/>
    <w:rsid w:val="001715FF"/>
    <w:rsid w:val="001722D8"/>
    <w:rsid w:val="001729CB"/>
    <w:rsid w:val="001767CD"/>
    <w:rsid w:val="00177327"/>
    <w:rsid w:val="00186208"/>
    <w:rsid w:val="001879B5"/>
    <w:rsid w:val="00196B34"/>
    <w:rsid w:val="001A6CE1"/>
    <w:rsid w:val="001B015B"/>
    <w:rsid w:val="001C0AAE"/>
    <w:rsid w:val="001C6B57"/>
    <w:rsid w:val="001D1DCB"/>
    <w:rsid w:val="001D5E4C"/>
    <w:rsid w:val="001D64C6"/>
    <w:rsid w:val="001E3EBE"/>
    <w:rsid w:val="001E6FF3"/>
    <w:rsid w:val="001E73AC"/>
    <w:rsid w:val="001F647E"/>
    <w:rsid w:val="001F7324"/>
    <w:rsid w:val="00214248"/>
    <w:rsid w:val="002161C8"/>
    <w:rsid w:val="002218C5"/>
    <w:rsid w:val="0022286A"/>
    <w:rsid w:val="00225F5E"/>
    <w:rsid w:val="00237C8F"/>
    <w:rsid w:val="00242482"/>
    <w:rsid w:val="002443D2"/>
    <w:rsid w:val="002529B0"/>
    <w:rsid w:val="00262B49"/>
    <w:rsid w:val="002658B2"/>
    <w:rsid w:val="00271081"/>
    <w:rsid w:val="00274DA0"/>
    <w:rsid w:val="00286456"/>
    <w:rsid w:val="002910F6"/>
    <w:rsid w:val="00297492"/>
    <w:rsid w:val="002A0926"/>
    <w:rsid w:val="002A4E1F"/>
    <w:rsid w:val="002A55F9"/>
    <w:rsid w:val="002A57C9"/>
    <w:rsid w:val="002B2AD7"/>
    <w:rsid w:val="002B3EB9"/>
    <w:rsid w:val="002B4332"/>
    <w:rsid w:val="002B5C73"/>
    <w:rsid w:val="002B642F"/>
    <w:rsid w:val="002B6B1E"/>
    <w:rsid w:val="002C2865"/>
    <w:rsid w:val="002C440F"/>
    <w:rsid w:val="002D09F0"/>
    <w:rsid w:val="002D1305"/>
    <w:rsid w:val="002D5DFF"/>
    <w:rsid w:val="002E74E2"/>
    <w:rsid w:val="003036D4"/>
    <w:rsid w:val="00312D45"/>
    <w:rsid w:val="0032050E"/>
    <w:rsid w:val="003221BE"/>
    <w:rsid w:val="003257DB"/>
    <w:rsid w:val="00333E2C"/>
    <w:rsid w:val="00334B05"/>
    <w:rsid w:val="00334D1F"/>
    <w:rsid w:val="003365EA"/>
    <w:rsid w:val="003428E6"/>
    <w:rsid w:val="0035004D"/>
    <w:rsid w:val="0035138A"/>
    <w:rsid w:val="00352B60"/>
    <w:rsid w:val="00355A18"/>
    <w:rsid w:val="00364027"/>
    <w:rsid w:val="00366CF8"/>
    <w:rsid w:val="00374981"/>
    <w:rsid w:val="003913CF"/>
    <w:rsid w:val="003A06A6"/>
    <w:rsid w:val="003A49AC"/>
    <w:rsid w:val="003A5FCA"/>
    <w:rsid w:val="003B0D2B"/>
    <w:rsid w:val="003B1FAD"/>
    <w:rsid w:val="003B36AA"/>
    <w:rsid w:val="003C323D"/>
    <w:rsid w:val="003D51AC"/>
    <w:rsid w:val="003E0E6E"/>
    <w:rsid w:val="003E224E"/>
    <w:rsid w:val="003F1630"/>
    <w:rsid w:val="003F415F"/>
    <w:rsid w:val="0040093B"/>
    <w:rsid w:val="004025D1"/>
    <w:rsid w:val="004051D6"/>
    <w:rsid w:val="004114FD"/>
    <w:rsid w:val="00412B2F"/>
    <w:rsid w:val="00413AEC"/>
    <w:rsid w:val="00420377"/>
    <w:rsid w:val="00434158"/>
    <w:rsid w:val="00440EB4"/>
    <w:rsid w:val="004430D0"/>
    <w:rsid w:val="004522D0"/>
    <w:rsid w:val="0045473D"/>
    <w:rsid w:val="00455F44"/>
    <w:rsid w:val="004647EE"/>
    <w:rsid w:val="004650C4"/>
    <w:rsid w:val="00470545"/>
    <w:rsid w:val="00471248"/>
    <w:rsid w:val="004737E9"/>
    <w:rsid w:val="00477CEF"/>
    <w:rsid w:val="004809AB"/>
    <w:rsid w:val="00480AB4"/>
    <w:rsid w:val="00496A32"/>
    <w:rsid w:val="004A0662"/>
    <w:rsid w:val="004A7881"/>
    <w:rsid w:val="004A7C3C"/>
    <w:rsid w:val="004B65DD"/>
    <w:rsid w:val="004B6F8A"/>
    <w:rsid w:val="004C1D60"/>
    <w:rsid w:val="004C38B6"/>
    <w:rsid w:val="004C638F"/>
    <w:rsid w:val="004D00A0"/>
    <w:rsid w:val="004D3257"/>
    <w:rsid w:val="004D540E"/>
    <w:rsid w:val="004D5EBE"/>
    <w:rsid w:val="004D7152"/>
    <w:rsid w:val="004E709A"/>
    <w:rsid w:val="005008C0"/>
    <w:rsid w:val="00501083"/>
    <w:rsid w:val="005153CB"/>
    <w:rsid w:val="005224D5"/>
    <w:rsid w:val="00532271"/>
    <w:rsid w:val="00532520"/>
    <w:rsid w:val="00537872"/>
    <w:rsid w:val="005407DE"/>
    <w:rsid w:val="005470A7"/>
    <w:rsid w:val="00547D00"/>
    <w:rsid w:val="00556A6B"/>
    <w:rsid w:val="00563D0E"/>
    <w:rsid w:val="005744CD"/>
    <w:rsid w:val="005844E1"/>
    <w:rsid w:val="005857D1"/>
    <w:rsid w:val="005911AB"/>
    <w:rsid w:val="005A54FE"/>
    <w:rsid w:val="005A6353"/>
    <w:rsid w:val="005A664B"/>
    <w:rsid w:val="005B2AB2"/>
    <w:rsid w:val="005B3D48"/>
    <w:rsid w:val="005B4D11"/>
    <w:rsid w:val="005B6FEA"/>
    <w:rsid w:val="005C2D86"/>
    <w:rsid w:val="005C6869"/>
    <w:rsid w:val="005C7E22"/>
    <w:rsid w:val="005F3F85"/>
    <w:rsid w:val="00600817"/>
    <w:rsid w:val="0061198B"/>
    <w:rsid w:val="00621C89"/>
    <w:rsid w:val="006231A3"/>
    <w:rsid w:val="006235A1"/>
    <w:rsid w:val="00623D22"/>
    <w:rsid w:val="00630F64"/>
    <w:rsid w:val="00643E80"/>
    <w:rsid w:val="0064748E"/>
    <w:rsid w:val="006502C0"/>
    <w:rsid w:val="0065065C"/>
    <w:rsid w:val="006543F1"/>
    <w:rsid w:val="00656E99"/>
    <w:rsid w:val="00657355"/>
    <w:rsid w:val="0066171F"/>
    <w:rsid w:val="00667BBC"/>
    <w:rsid w:val="00670170"/>
    <w:rsid w:val="006754C6"/>
    <w:rsid w:val="00682A76"/>
    <w:rsid w:val="00682D2D"/>
    <w:rsid w:val="00683D8F"/>
    <w:rsid w:val="0069204A"/>
    <w:rsid w:val="006A0574"/>
    <w:rsid w:val="006A0A9B"/>
    <w:rsid w:val="006A3A2D"/>
    <w:rsid w:val="006B06F4"/>
    <w:rsid w:val="006B4EB1"/>
    <w:rsid w:val="006B706D"/>
    <w:rsid w:val="006C2B52"/>
    <w:rsid w:val="006C4F1B"/>
    <w:rsid w:val="006D365E"/>
    <w:rsid w:val="006D5042"/>
    <w:rsid w:val="006D53C2"/>
    <w:rsid w:val="006E3F4E"/>
    <w:rsid w:val="006F1A86"/>
    <w:rsid w:val="00701D9F"/>
    <w:rsid w:val="00705B80"/>
    <w:rsid w:val="007209A6"/>
    <w:rsid w:val="0072338C"/>
    <w:rsid w:val="007261B4"/>
    <w:rsid w:val="00726C1A"/>
    <w:rsid w:val="0073070A"/>
    <w:rsid w:val="00730E92"/>
    <w:rsid w:val="0073137E"/>
    <w:rsid w:val="00737AD9"/>
    <w:rsid w:val="00740BB3"/>
    <w:rsid w:val="007417B1"/>
    <w:rsid w:val="007472F4"/>
    <w:rsid w:val="00747B97"/>
    <w:rsid w:val="007574C5"/>
    <w:rsid w:val="00760A5A"/>
    <w:rsid w:val="0077020F"/>
    <w:rsid w:val="00772794"/>
    <w:rsid w:val="00784613"/>
    <w:rsid w:val="007943BE"/>
    <w:rsid w:val="007A67A9"/>
    <w:rsid w:val="007A7326"/>
    <w:rsid w:val="007B1F12"/>
    <w:rsid w:val="007B3B15"/>
    <w:rsid w:val="007B4634"/>
    <w:rsid w:val="007B52DC"/>
    <w:rsid w:val="007B54A8"/>
    <w:rsid w:val="007B58DC"/>
    <w:rsid w:val="007B6BB9"/>
    <w:rsid w:val="007C0669"/>
    <w:rsid w:val="007C4270"/>
    <w:rsid w:val="007C4C9B"/>
    <w:rsid w:val="007D0288"/>
    <w:rsid w:val="007D215C"/>
    <w:rsid w:val="007D6633"/>
    <w:rsid w:val="007D6BCF"/>
    <w:rsid w:val="007E00A4"/>
    <w:rsid w:val="007E014A"/>
    <w:rsid w:val="007E1CF6"/>
    <w:rsid w:val="007F0F77"/>
    <w:rsid w:val="007F2702"/>
    <w:rsid w:val="007F76DB"/>
    <w:rsid w:val="00800E26"/>
    <w:rsid w:val="0080131E"/>
    <w:rsid w:val="008049EA"/>
    <w:rsid w:val="00812B16"/>
    <w:rsid w:val="008137C7"/>
    <w:rsid w:val="00824998"/>
    <w:rsid w:val="00825A58"/>
    <w:rsid w:val="008308D1"/>
    <w:rsid w:val="008308DC"/>
    <w:rsid w:val="0083103F"/>
    <w:rsid w:val="008347AE"/>
    <w:rsid w:val="00842296"/>
    <w:rsid w:val="00843859"/>
    <w:rsid w:val="00844275"/>
    <w:rsid w:val="0085160B"/>
    <w:rsid w:val="00854E15"/>
    <w:rsid w:val="00857D3F"/>
    <w:rsid w:val="00870011"/>
    <w:rsid w:val="00875A06"/>
    <w:rsid w:val="00880A8E"/>
    <w:rsid w:val="00884F9D"/>
    <w:rsid w:val="00891347"/>
    <w:rsid w:val="00891CAD"/>
    <w:rsid w:val="00893C86"/>
    <w:rsid w:val="00896657"/>
    <w:rsid w:val="008A1C77"/>
    <w:rsid w:val="008A3839"/>
    <w:rsid w:val="008A4D99"/>
    <w:rsid w:val="008A66D2"/>
    <w:rsid w:val="008A78C5"/>
    <w:rsid w:val="008B002D"/>
    <w:rsid w:val="008B46CD"/>
    <w:rsid w:val="008B74B3"/>
    <w:rsid w:val="008C1A50"/>
    <w:rsid w:val="008C43FA"/>
    <w:rsid w:val="008C51AA"/>
    <w:rsid w:val="008C6F1C"/>
    <w:rsid w:val="008D4A6A"/>
    <w:rsid w:val="008D6564"/>
    <w:rsid w:val="008E14B6"/>
    <w:rsid w:val="008E338E"/>
    <w:rsid w:val="008E56F5"/>
    <w:rsid w:val="008F2407"/>
    <w:rsid w:val="008F59A5"/>
    <w:rsid w:val="008F6001"/>
    <w:rsid w:val="00902518"/>
    <w:rsid w:val="00906ED7"/>
    <w:rsid w:val="00910CC2"/>
    <w:rsid w:val="0091557F"/>
    <w:rsid w:val="00915CD6"/>
    <w:rsid w:val="00922308"/>
    <w:rsid w:val="00927ACB"/>
    <w:rsid w:val="009333EB"/>
    <w:rsid w:val="00934E07"/>
    <w:rsid w:val="009372FB"/>
    <w:rsid w:val="00941DEF"/>
    <w:rsid w:val="00946947"/>
    <w:rsid w:val="00962DFE"/>
    <w:rsid w:val="00964858"/>
    <w:rsid w:val="009666B9"/>
    <w:rsid w:val="0096684F"/>
    <w:rsid w:val="00971B56"/>
    <w:rsid w:val="0097508A"/>
    <w:rsid w:val="00985D7F"/>
    <w:rsid w:val="00997F39"/>
    <w:rsid w:val="009A28CB"/>
    <w:rsid w:val="009B340E"/>
    <w:rsid w:val="009B4184"/>
    <w:rsid w:val="009C08B1"/>
    <w:rsid w:val="009C7FB1"/>
    <w:rsid w:val="009D3AAA"/>
    <w:rsid w:val="009E327D"/>
    <w:rsid w:val="009E3937"/>
    <w:rsid w:val="009F039C"/>
    <w:rsid w:val="009F08D1"/>
    <w:rsid w:val="009F443C"/>
    <w:rsid w:val="009F4C8A"/>
    <w:rsid w:val="00A07F39"/>
    <w:rsid w:val="00A13B1C"/>
    <w:rsid w:val="00A2149E"/>
    <w:rsid w:val="00A219FF"/>
    <w:rsid w:val="00A22EDA"/>
    <w:rsid w:val="00A2506D"/>
    <w:rsid w:val="00A26F0B"/>
    <w:rsid w:val="00A3023A"/>
    <w:rsid w:val="00A3485C"/>
    <w:rsid w:val="00A3797E"/>
    <w:rsid w:val="00A446CA"/>
    <w:rsid w:val="00A5136D"/>
    <w:rsid w:val="00A52BA1"/>
    <w:rsid w:val="00A57FC2"/>
    <w:rsid w:val="00A605A3"/>
    <w:rsid w:val="00A60FB8"/>
    <w:rsid w:val="00A650D0"/>
    <w:rsid w:val="00A717A6"/>
    <w:rsid w:val="00A75A9F"/>
    <w:rsid w:val="00A82A68"/>
    <w:rsid w:val="00A82B52"/>
    <w:rsid w:val="00A85C77"/>
    <w:rsid w:val="00A945E7"/>
    <w:rsid w:val="00A94F04"/>
    <w:rsid w:val="00AA3635"/>
    <w:rsid w:val="00AB1A56"/>
    <w:rsid w:val="00AB6BB6"/>
    <w:rsid w:val="00AC01BA"/>
    <w:rsid w:val="00AC15DB"/>
    <w:rsid w:val="00AC4111"/>
    <w:rsid w:val="00AC5B64"/>
    <w:rsid w:val="00AD5106"/>
    <w:rsid w:val="00AD7520"/>
    <w:rsid w:val="00AE7DED"/>
    <w:rsid w:val="00AE7F36"/>
    <w:rsid w:val="00AF0702"/>
    <w:rsid w:val="00AF0DB7"/>
    <w:rsid w:val="00B01386"/>
    <w:rsid w:val="00B04952"/>
    <w:rsid w:val="00B1185C"/>
    <w:rsid w:val="00B2021D"/>
    <w:rsid w:val="00B251E6"/>
    <w:rsid w:val="00B253A3"/>
    <w:rsid w:val="00B27A14"/>
    <w:rsid w:val="00B27A48"/>
    <w:rsid w:val="00B32C22"/>
    <w:rsid w:val="00B37556"/>
    <w:rsid w:val="00B4153F"/>
    <w:rsid w:val="00B50A8A"/>
    <w:rsid w:val="00B52A7B"/>
    <w:rsid w:val="00B52BAA"/>
    <w:rsid w:val="00B631CA"/>
    <w:rsid w:val="00B64E70"/>
    <w:rsid w:val="00B66727"/>
    <w:rsid w:val="00B67DCC"/>
    <w:rsid w:val="00B71504"/>
    <w:rsid w:val="00B719F0"/>
    <w:rsid w:val="00B750F1"/>
    <w:rsid w:val="00B75959"/>
    <w:rsid w:val="00B77E4D"/>
    <w:rsid w:val="00B807DC"/>
    <w:rsid w:val="00B81959"/>
    <w:rsid w:val="00B85650"/>
    <w:rsid w:val="00B91362"/>
    <w:rsid w:val="00B93A33"/>
    <w:rsid w:val="00B93FBD"/>
    <w:rsid w:val="00B96137"/>
    <w:rsid w:val="00BA268A"/>
    <w:rsid w:val="00BB20CB"/>
    <w:rsid w:val="00BB78C0"/>
    <w:rsid w:val="00BC1474"/>
    <w:rsid w:val="00BC191C"/>
    <w:rsid w:val="00BD0DCB"/>
    <w:rsid w:val="00BD6430"/>
    <w:rsid w:val="00BD6AAA"/>
    <w:rsid w:val="00BD6B87"/>
    <w:rsid w:val="00BD74A8"/>
    <w:rsid w:val="00BE2A25"/>
    <w:rsid w:val="00BE2F47"/>
    <w:rsid w:val="00BF146A"/>
    <w:rsid w:val="00BF251A"/>
    <w:rsid w:val="00BF37A7"/>
    <w:rsid w:val="00BF4F94"/>
    <w:rsid w:val="00BF7749"/>
    <w:rsid w:val="00C0094D"/>
    <w:rsid w:val="00C0595C"/>
    <w:rsid w:val="00C05A4D"/>
    <w:rsid w:val="00C05EEB"/>
    <w:rsid w:val="00C1401E"/>
    <w:rsid w:val="00C154B5"/>
    <w:rsid w:val="00C20421"/>
    <w:rsid w:val="00C21CB3"/>
    <w:rsid w:val="00C21F1F"/>
    <w:rsid w:val="00C25A61"/>
    <w:rsid w:val="00C27156"/>
    <w:rsid w:val="00C3083A"/>
    <w:rsid w:val="00C46018"/>
    <w:rsid w:val="00C46331"/>
    <w:rsid w:val="00C60ED7"/>
    <w:rsid w:val="00C67767"/>
    <w:rsid w:val="00C80139"/>
    <w:rsid w:val="00C81695"/>
    <w:rsid w:val="00C85D39"/>
    <w:rsid w:val="00C87CF8"/>
    <w:rsid w:val="00C9303C"/>
    <w:rsid w:val="00C94EB5"/>
    <w:rsid w:val="00C95FF7"/>
    <w:rsid w:val="00C97860"/>
    <w:rsid w:val="00CA04A3"/>
    <w:rsid w:val="00CA2A7E"/>
    <w:rsid w:val="00CA3196"/>
    <w:rsid w:val="00CA6949"/>
    <w:rsid w:val="00CB0D75"/>
    <w:rsid w:val="00CB3282"/>
    <w:rsid w:val="00CC3158"/>
    <w:rsid w:val="00CC7FE0"/>
    <w:rsid w:val="00CD4736"/>
    <w:rsid w:val="00CE2F5A"/>
    <w:rsid w:val="00CE5A76"/>
    <w:rsid w:val="00CF4906"/>
    <w:rsid w:val="00D12692"/>
    <w:rsid w:val="00D15FA6"/>
    <w:rsid w:val="00D20748"/>
    <w:rsid w:val="00D20B7F"/>
    <w:rsid w:val="00D234A1"/>
    <w:rsid w:val="00D27ABF"/>
    <w:rsid w:val="00D451B3"/>
    <w:rsid w:val="00D4608F"/>
    <w:rsid w:val="00D53A55"/>
    <w:rsid w:val="00D6065E"/>
    <w:rsid w:val="00D64FEC"/>
    <w:rsid w:val="00D6576E"/>
    <w:rsid w:val="00D71384"/>
    <w:rsid w:val="00D71BAD"/>
    <w:rsid w:val="00D81B4A"/>
    <w:rsid w:val="00D81C2F"/>
    <w:rsid w:val="00D81D6C"/>
    <w:rsid w:val="00D91E19"/>
    <w:rsid w:val="00D965AE"/>
    <w:rsid w:val="00D97288"/>
    <w:rsid w:val="00DA0421"/>
    <w:rsid w:val="00DA08DC"/>
    <w:rsid w:val="00DA410E"/>
    <w:rsid w:val="00DA6402"/>
    <w:rsid w:val="00DB03F3"/>
    <w:rsid w:val="00DB3363"/>
    <w:rsid w:val="00DB3DFC"/>
    <w:rsid w:val="00DB3E6A"/>
    <w:rsid w:val="00DB556A"/>
    <w:rsid w:val="00DC6406"/>
    <w:rsid w:val="00DD7572"/>
    <w:rsid w:val="00DE030B"/>
    <w:rsid w:val="00DE249D"/>
    <w:rsid w:val="00DE4304"/>
    <w:rsid w:val="00DE5ADA"/>
    <w:rsid w:val="00DF07B6"/>
    <w:rsid w:val="00DF7F45"/>
    <w:rsid w:val="00E017FF"/>
    <w:rsid w:val="00E1358C"/>
    <w:rsid w:val="00E16E3B"/>
    <w:rsid w:val="00E25405"/>
    <w:rsid w:val="00E45053"/>
    <w:rsid w:val="00E47C20"/>
    <w:rsid w:val="00E50581"/>
    <w:rsid w:val="00E60625"/>
    <w:rsid w:val="00E6325C"/>
    <w:rsid w:val="00E665CF"/>
    <w:rsid w:val="00E83BEB"/>
    <w:rsid w:val="00E94555"/>
    <w:rsid w:val="00EA1466"/>
    <w:rsid w:val="00EB5EC8"/>
    <w:rsid w:val="00EB5EDD"/>
    <w:rsid w:val="00EB6FF0"/>
    <w:rsid w:val="00EC1E85"/>
    <w:rsid w:val="00EC23EB"/>
    <w:rsid w:val="00EC3229"/>
    <w:rsid w:val="00EC4D95"/>
    <w:rsid w:val="00EC4DD6"/>
    <w:rsid w:val="00EC69C3"/>
    <w:rsid w:val="00ED09BF"/>
    <w:rsid w:val="00ED22FB"/>
    <w:rsid w:val="00ED2E13"/>
    <w:rsid w:val="00ED6AB8"/>
    <w:rsid w:val="00EE10A6"/>
    <w:rsid w:val="00EE1696"/>
    <w:rsid w:val="00EE7A3A"/>
    <w:rsid w:val="00EF22C5"/>
    <w:rsid w:val="00EF2535"/>
    <w:rsid w:val="00F00133"/>
    <w:rsid w:val="00F013AF"/>
    <w:rsid w:val="00F02A13"/>
    <w:rsid w:val="00F051C5"/>
    <w:rsid w:val="00F10EFA"/>
    <w:rsid w:val="00F127C0"/>
    <w:rsid w:val="00F15B9A"/>
    <w:rsid w:val="00F16B3D"/>
    <w:rsid w:val="00F17CC5"/>
    <w:rsid w:val="00F228D5"/>
    <w:rsid w:val="00F31BBC"/>
    <w:rsid w:val="00F34C16"/>
    <w:rsid w:val="00F36644"/>
    <w:rsid w:val="00F43CF0"/>
    <w:rsid w:val="00F51688"/>
    <w:rsid w:val="00F53A27"/>
    <w:rsid w:val="00F56725"/>
    <w:rsid w:val="00F573A6"/>
    <w:rsid w:val="00F60401"/>
    <w:rsid w:val="00F61527"/>
    <w:rsid w:val="00F616D5"/>
    <w:rsid w:val="00F62CE1"/>
    <w:rsid w:val="00F648ED"/>
    <w:rsid w:val="00F731D0"/>
    <w:rsid w:val="00F737BD"/>
    <w:rsid w:val="00F73ADD"/>
    <w:rsid w:val="00F73B10"/>
    <w:rsid w:val="00F74F91"/>
    <w:rsid w:val="00F75095"/>
    <w:rsid w:val="00F86467"/>
    <w:rsid w:val="00F90A2C"/>
    <w:rsid w:val="00FA6F0B"/>
    <w:rsid w:val="00FB1452"/>
    <w:rsid w:val="00FB4993"/>
    <w:rsid w:val="00FC79D1"/>
    <w:rsid w:val="00FD04B4"/>
    <w:rsid w:val="00FD62CF"/>
    <w:rsid w:val="00FE0B1C"/>
    <w:rsid w:val="00FE6EC2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9E360"/>
  <w15:chartTrackingRefBased/>
  <w15:docId w15:val="{22F4DC83-7406-4453-9CEF-4F0314D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vanish/>
      <w:color w:val="FFFFFF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6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187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8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85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0E561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E5618"/>
    <w:pPr>
      <w:tabs>
        <w:tab w:val="center" w:pos="4819"/>
        <w:tab w:val="right" w:pos="9638"/>
      </w:tabs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6A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56A6B"/>
    <w:pPr>
      <w:suppressAutoHyphens/>
      <w:ind w:right="142"/>
      <w:jc w:val="both"/>
    </w:pPr>
    <w:rPr>
      <w:rFonts w:ascii="TimesLT" w:hAnsi="TimesLT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56A6B"/>
    <w:rPr>
      <w:rFonts w:ascii="TimesLT" w:hAnsi="TimesLT"/>
      <w:sz w:val="24"/>
      <w:lang w:eastAsia="ar-SA"/>
    </w:rPr>
  </w:style>
  <w:style w:type="paragraph" w:customStyle="1" w:styleId="Pagrindiniotekstotrauka21">
    <w:name w:val="Pagrindinio teksto įtrauka 21"/>
    <w:basedOn w:val="prastasis"/>
    <w:rsid w:val="00556A6B"/>
    <w:pPr>
      <w:suppressAutoHyphens/>
      <w:ind w:firstLine="720"/>
      <w:jc w:val="both"/>
    </w:pPr>
    <w:rPr>
      <w:szCs w:val="24"/>
      <w:lang w:val="en-GB" w:eastAsia="ar-SA"/>
    </w:rPr>
  </w:style>
  <w:style w:type="paragraph" w:customStyle="1" w:styleId="WW-BodyTextIndent2">
    <w:name w:val="WW-Body Text Indent 2"/>
    <w:basedOn w:val="prastasis"/>
    <w:rsid w:val="00556A6B"/>
    <w:pPr>
      <w:suppressAutoHyphens/>
      <w:ind w:firstLine="720"/>
      <w:jc w:val="both"/>
    </w:pPr>
    <w:rPr>
      <w:color w:val="000000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946947"/>
    <w:rPr>
      <w:b/>
      <w:bCs/>
      <w:vanish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ine@varen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ocuments\&#352;ablonas-ra&#353;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0B57-097D-483A-8963-8A8CB48A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Šablonas-raštas</Template>
  <TotalTime>756</TotalTime>
  <Pages>4</Pages>
  <Words>7521</Words>
  <Characters>4287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(Savivaldybės herbas)</vt:lpstr>
      <vt:lpstr>(Savivaldybės herbas)</vt:lpstr>
    </vt:vector>
  </TitlesOfParts>
  <Company>VRS</Company>
  <LinksUpToDate>false</LinksUpToDate>
  <CharactersWithSpaces>11785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mailto:merkine@varena.lt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(Savivaldybės herbas)</dc:title>
  <dc:subject/>
  <dc:creator>Algina Baranauskienė</dc:creator>
  <cp:keywords/>
  <cp:lastModifiedBy>Vartotojas</cp:lastModifiedBy>
  <cp:revision>68</cp:revision>
  <cp:lastPrinted>2023-01-20T07:14:00Z</cp:lastPrinted>
  <dcterms:created xsi:type="dcterms:W3CDTF">2024-01-31T12:17:00Z</dcterms:created>
  <dcterms:modified xsi:type="dcterms:W3CDTF">2026-02-05T07:26:00Z</dcterms:modified>
</cp:coreProperties>
</file>