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216F0ACB" w14:textId="1DEECF11" w:rsidR="00FD3D97" w:rsidRPr="00662C9E" w:rsidRDefault="00FD3D97" w:rsidP="007C7969">
      <w:pPr>
        <w:spacing w:line="259" w:lineRule="auto"/>
        <w:ind w:left="8"/>
        <w:jc w:val="center"/>
        <w:rPr>
          <w:color w:val="002060"/>
        </w:rPr>
      </w:pPr>
      <w:r w:rsidRPr="00662C9E">
        <w:rPr>
          <w:i/>
          <w:iCs/>
          <w:color w:val="002060"/>
        </w:rPr>
        <w:t>(</w:t>
      </w:r>
      <w:r w:rsidRPr="00662C9E">
        <w:rPr>
          <w:rFonts w:asciiTheme="minorHAnsi" w:hAnsiTheme="minorHAnsi" w:cstheme="minorHAnsi"/>
          <w:i/>
          <w:iCs/>
          <w:color w:val="002060"/>
        </w:rPr>
        <w:t xml:space="preserve">apie duomenų tvarkymą </w:t>
      </w:r>
      <w:r w:rsidR="005A28F5" w:rsidRPr="00662C9E">
        <w:rPr>
          <w:rFonts w:asciiTheme="minorHAnsi" w:hAnsiTheme="minorHAnsi" w:cstheme="minorHAnsi"/>
          <w:i/>
          <w:iCs/>
          <w:color w:val="002060"/>
          <w:szCs w:val="24"/>
          <w:lang w:eastAsia="lt-LT"/>
        </w:rPr>
        <w:t xml:space="preserve">pagalbos </w:t>
      </w:r>
      <w:bookmarkStart w:id="0" w:name="_Hlk214288570"/>
      <w:r w:rsidR="005A28F5" w:rsidRPr="00662C9E">
        <w:rPr>
          <w:rFonts w:asciiTheme="minorHAnsi" w:hAnsiTheme="minorHAnsi" w:cstheme="minorHAnsi"/>
          <w:i/>
          <w:iCs/>
          <w:color w:val="002060"/>
          <w:szCs w:val="24"/>
          <w:lang w:eastAsia="lt-LT"/>
        </w:rPr>
        <w:t>pinigų skyrimo</w:t>
      </w:r>
      <w:r w:rsidR="007C7969" w:rsidRPr="00662C9E">
        <w:rPr>
          <w:rFonts w:asciiTheme="minorHAnsi" w:hAnsiTheme="minorHAnsi" w:cstheme="minorHAnsi"/>
          <w:i/>
          <w:iCs/>
          <w:color w:val="002060"/>
          <w:szCs w:val="24"/>
          <w:lang w:eastAsia="lt-LT"/>
        </w:rPr>
        <w:t xml:space="preserve"> ir mokėjimo, už tėvų netekusių vaikų globą (rūpybą)</w:t>
      </w:r>
      <w:r w:rsidR="00662C9E">
        <w:rPr>
          <w:rFonts w:asciiTheme="minorHAnsi" w:hAnsiTheme="minorHAnsi" w:cstheme="minorHAnsi"/>
          <w:i/>
          <w:iCs/>
          <w:color w:val="002060"/>
          <w:szCs w:val="24"/>
          <w:lang w:eastAsia="lt-LT"/>
        </w:rPr>
        <w:t xml:space="preserve"> tikslu)</w:t>
      </w:r>
      <w:r w:rsidR="005A28F5" w:rsidRPr="00662C9E">
        <w:rPr>
          <w:rFonts w:asciiTheme="minorHAnsi" w:hAnsiTheme="minorHAnsi" w:cstheme="minorHAnsi"/>
          <w:i/>
          <w:iCs/>
          <w:color w:val="002060"/>
          <w:szCs w:val="24"/>
          <w:lang w:eastAsia="lt-LT"/>
        </w:rPr>
        <w:t xml:space="preserve"> </w:t>
      </w:r>
      <w:bookmarkEnd w:id="0"/>
    </w:p>
    <w:p w14:paraId="5611D0EB" w14:textId="5FD266E0" w:rsidR="005A28F5" w:rsidRPr="005A28F5" w:rsidRDefault="00FD3D97" w:rsidP="007C7969">
      <w:pPr>
        <w:spacing w:line="259" w:lineRule="auto"/>
        <w:ind w:left="8" w:firstLine="843"/>
        <w:jc w:val="both"/>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gyventojams</w:t>
      </w:r>
      <w:r w:rsidRPr="00315708">
        <w:rPr>
          <w:rFonts w:asciiTheme="minorHAnsi" w:hAnsiTheme="minorHAnsi" w:cstheme="minorHAnsi"/>
          <w:sz w:val="22"/>
          <w:szCs w:val="22"/>
        </w:rPr>
        <w:t xml:space="preserve">, kurie nustatyta tvarka kreipiasi su prašymu į </w:t>
      </w:r>
      <w:r w:rsidR="00156211">
        <w:rPr>
          <w:rFonts w:asciiTheme="minorHAnsi" w:hAnsiTheme="minorHAnsi" w:cstheme="minorHAnsi"/>
          <w:sz w:val="22"/>
          <w:szCs w:val="22"/>
        </w:rPr>
        <w:t xml:space="preserve">Varėnos rajono savivaldybės administraciją </w:t>
      </w:r>
      <w:r w:rsidR="005A28F5">
        <w:rPr>
          <w:rFonts w:asciiTheme="minorHAnsi" w:hAnsiTheme="minorHAnsi" w:cstheme="minorHAnsi"/>
          <w:sz w:val="22"/>
          <w:szCs w:val="22"/>
        </w:rPr>
        <w:t xml:space="preserve">dėl </w:t>
      </w:r>
      <w:r w:rsidR="007C7969">
        <w:rPr>
          <w:rFonts w:asciiTheme="minorHAnsi" w:hAnsiTheme="minorHAnsi" w:cstheme="minorHAnsi"/>
          <w:sz w:val="22"/>
          <w:szCs w:val="22"/>
        </w:rPr>
        <w:t xml:space="preserve">pagalbos </w:t>
      </w:r>
      <w:r w:rsidR="005A28F5" w:rsidRPr="005A28F5">
        <w:rPr>
          <w:rFonts w:asciiTheme="minorHAnsi" w:hAnsiTheme="minorHAnsi" w:cstheme="minorHAnsi"/>
          <w:color w:val="000000"/>
          <w:szCs w:val="24"/>
          <w:lang w:eastAsia="lt-LT"/>
        </w:rPr>
        <w:t>pinigų skyrimo fiziniam asmeniui, kuris yra paskirtas vaiko globėju (rūpintoju)</w:t>
      </w:r>
      <w:r w:rsidR="005A28F5">
        <w:t>.</w:t>
      </w:r>
    </w:p>
    <w:p w14:paraId="1529087F" w14:textId="77777777" w:rsidR="00FD3D97" w:rsidRPr="00315708" w:rsidRDefault="00FD3D97" w:rsidP="005A28F5">
      <w:pPr>
        <w:spacing w:line="259" w:lineRule="auto"/>
        <w:ind w:left="24" w:firstLine="827"/>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05E50B94" w:rsidR="00FD3D97" w:rsidRPr="00315708" w:rsidRDefault="00C97EAE" w:rsidP="006D0398">
      <w:pPr>
        <w:spacing w:line="259"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1. </w:t>
      </w:r>
      <w:r w:rsidR="00FD3D97" w:rsidRPr="00315708">
        <w:rPr>
          <w:rFonts w:asciiTheme="minorHAnsi" w:hAnsiTheme="minorHAnsi" w:cstheme="minorHAnsi"/>
          <w:sz w:val="22"/>
          <w:szCs w:val="22"/>
        </w:rPr>
        <w:t xml:space="preserve">Duomenų valdytojas – Varėnos rajono savivaldybės administracija (toliau – Administracija), biudžetinė įstaiga, juridinio asmens kodas: 188773873, adresas: Vytauto g. 12, 65184 Varėna, tel. +370 310 32 001, el. pašto adresas </w:t>
      </w:r>
      <w:r w:rsidR="00FD3D97" w:rsidRPr="00315708">
        <w:rPr>
          <w:rFonts w:asciiTheme="minorHAnsi" w:hAnsiTheme="minorHAnsi" w:cstheme="minorHAnsi"/>
          <w:color w:val="0563C1"/>
          <w:sz w:val="22"/>
          <w:szCs w:val="22"/>
          <w:u w:val="single" w:color="0563C1"/>
        </w:rPr>
        <w:t>info@varena.lt</w:t>
      </w:r>
      <w:r w:rsidR="00FD3D97" w:rsidRPr="00315708">
        <w:rPr>
          <w:rFonts w:asciiTheme="minorHAnsi" w:hAnsiTheme="minorHAnsi" w:cstheme="minorHAnsi"/>
          <w:sz w:val="22"/>
          <w:szCs w:val="22"/>
        </w:rPr>
        <w:t>.</w:t>
      </w:r>
    </w:p>
    <w:p w14:paraId="75EA7D68" w14:textId="115CB127" w:rsidR="00FD3D97" w:rsidRPr="00315708" w:rsidRDefault="00FD3D97" w:rsidP="006D0398">
      <w:pPr>
        <w:spacing w:line="259" w:lineRule="auto"/>
        <w:ind w:left="876"/>
        <w:jc w:val="both"/>
        <w:rPr>
          <w:rFonts w:asciiTheme="minorHAnsi" w:hAnsiTheme="minorHAnsi" w:cstheme="minorHAnsi"/>
          <w:sz w:val="22"/>
          <w:szCs w:val="22"/>
        </w:rPr>
      </w:pPr>
    </w:p>
    <w:p w14:paraId="3FD9F132" w14:textId="429CBB75" w:rsidR="00FD3D97" w:rsidRPr="00315708"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r w:rsidR="00FD3D97" w:rsidRPr="00315708">
        <w:rPr>
          <w:rFonts w:asciiTheme="minorHAnsi" w:hAnsiTheme="minorHAnsi" w:cstheme="minorHAnsi"/>
          <w:color w:val="0563C1"/>
          <w:sz w:val="22"/>
          <w:szCs w:val="22"/>
          <w:u w:val="single" w:color="0563C1"/>
        </w:rPr>
        <w:t>dap@varena.lt.</w:t>
      </w:r>
      <w:r w:rsidR="00FD3D97" w:rsidRPr="00315708">
        <w:rPr>
          <w:rFonts w:asciiTheme="minorHAnsi" w:hAnsiTheme="minorHAnsi" w:cstheme="minorHAnsi"/>
          <w:sz w:val="22"/>
          <w:szCs w:val="22"/>
        </w:rPr>
        <w:t xml:space="preserve"> </w:t>
      </w:r>
    </w:p>
    <w:p w14:paraId="2706F317" w14:textId="2228C6BB" w:rsidR="00FD3D97" w:rsidRPr="00315708" w:rsidRDefault="00FD3D97" w:rsidP="006D0398">
      <w:pPr>
        <w:spacing w:line="259"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2B774DF7" w:rsidR="00FD3D97" w:rsidRDefault="00A33297" w:rsidP="00662C9E">
      <w:pPr>
        <w:spacing w:line="259" w:lineRule="auto"/>
        <w:ind w:left="8" w:firstLine="843"/>
        <w:jc w:val="both"/>
        <w:rPr>
          <w:rFonts w:asciiTheme="minorHAnsi" w:hAnsiTheme="minorHAnsi" w:cstheme="minorHAnsi"/>
          <w:color w:val="000000"/>
          <w:sz w:val="22"/>
          <w:szCs w:val="22"/>
          <w:lang w:eastAsia="lt-LT"/>
        </w:rPr>
      </w:pPr>
      <w:r w:rsidRPr="00CF2FA0">
        <w:rPr>
          <w:rFonts w:asciiTheme="minorHAnsi" w:hAnsiTheme="minorHAnsi" w:cstheme="minorHAnsi"/>
          <w:color w:val="000000"/>
          <w:sz w:val="22"/>
          <w:szCs w:val="22"/>
          <w:lang w:eastAsia="lt-LT"/>
        </w:rPr>
        <w:t xml:space="preserve">Asmens duomenys </w:t>
      </w:r>
      <w:r w:rsidR="00FC4682" w:rsidRPr="00CF2FA0">
        <w:rPr>
          <w:rFonts w:asciiTheme="minorHAnsi" w:hAnsiTheme="minorHAnsi" w:cstheme="minorHAnsi"/>
          <w:color w:val="000000"/>
          <w:sz w:val="22"/>
          <w:szCs w:val="22"/>
          <w:lang w:eastAsia="lt-LT"/>
        </w:rPr>
        <w:t>tvarkom</w:t>
      </w:r>
      <w:r w:rsidR="00FC4682">
        <w:rPr>
          <w:rFonts w:asciiTheme="minorHAnsi" w:hAnsiTheme="minorHAnsi" w:cstheme="minorHAnsi"/>
          <w:color w:val="000000"/>
          <w:sz w:val="22"/>
          <w:szCs w:val="22"/>
          <w:lang w:eastAsia="lt-LT"/>
        </w:rPr>
        <w:t xml:space="preserve">i </w:t>
      </w:r>
      <w:r w:rsidR="001D41F7">
        <w:rPr>
          <w:rFonts w:asciiTheme="minorHAnsi" w:hAnsiTheme="minorHAnsi" w:cstheme="minorHAnsi"/>
          <w:color w:val="000000"/>
          <w:sz w:val="22"/>
          <w:szCs w:val="22"/>
          <w:lang w:eastAsia="lt-LT"/>
        </w:rPr>
        <w:t xml:space="preserve">pagalbos </w:t>
      </w:r>
      <w:r w:rsidR="001D41F7" w:rsidRPr="001D41F7">
        <w:rPr>
          <w:rFonts w:asciiTheme="minorHAnsi" w:hAnsiTheme="minorHAnsi" w:cstheme="minorHAnsi"/>
          <w:color w:val="000000"/>
          <w:szCs w:val="24"/>
          <w:lang w:eastAsia="lt-LT"/>
        </w:rPr>
        <w:t>pinigų skyrimo</w:t>
      </w:r>
      <w:r w:rsidR="001D41F7">
        <w:rPr>
          <w:rFonts w:asciiTheme="minorHAnsi" w:hAnsiTheme="minorHAnsi" w:cstheme="minorHAnsi"/>
          <w:color w:val="000000"/>
          <w:szCs w:val="24"/>
          <w:lang w:eastAsia="lt-LT"/>
        </w:rPr>
        <w:t xml:space="preserve"> ir mokėjimo</w:t>
      </w:r>
      <w:r w:rsidR="001D41F7" w:rsidRPr="001D41F7">
        <w:rPr>
          <w:rFonts w:asciiTheme="minorHAnsi" w:hAnsiTheme="minorHAnsi" w:cstheme="minorHAnsi"/>
          <w:color w:val="000000"/>
          <w:szCs w:val="24"/>
          <w:lang w:eastAsia="lt-LT"/>
        </w:rPr>
        <w:t xml:space="preserve"> </w:t>
      </w:r>
      <w:r w:rsidR="0008398E">
        <w:rPr>
          <w:rFonts w:asciiTheme="minorHAnsi" w:hAnsiTheme="minorHAnsi" w:cstheme="minorHAnsi"/>
          <w:color w:val="000000"/>
          <w:szCs w:val="24"/>
          <w:lang w:eastAsia="lt-LT"/>
        </w:rPr>
        <w:t xml:space="preserve">tikslu, </w:t>
      </w:r>
      <w:r w:rsidR="001D41F7" w:rsidRPr="001D41F7">
        <w:rPr>
          <w:rFonts w:asciiTheme="minorHAnsi" w:hAnsiTheme="minorHAnsi" w:cstheme="minorHAnsi"/>
          <w:color w:val="000000"/>
          <w:szCs w:val="24"/>
          <w:lang w:eastAsia="lt-LT"/>
        </w:rPr>
        <w:t>asmeniui, kuris yra paskirtas vaiko globėju (rūpintoju)</w:t>
      </w:r>
      <w:r w:rsidR="001D41F7">
        <w:rPr>
          <w:rFonts w:asciiTheme="minorHAnsi" w:hAnsiTheme="minorHAnsi" w:cstheme="minorHAnsi"/>
          <w:color w:val="000000"/>
          <w:sz w:val="22"/>
          <w:szCs w:val="22"/>
          <w:lang w:eastAsia="lt-LT"/>
        </w:rPr>
        <w:t>.</w:t>
      </w:r>
    </w:p>
    <w:p w14:paraId="776813C8" w14:textId="77777777" w:rsidR="00662C9E" w:rsidRPr="00315708" w:rsidRDefault="00662C9E" w:rsidP="001D41F7">
      <w:pPr>
        <w:spacing w:line="259" w:lineRule="auto"/>
        <w:ind w:left="8" w:firstLine="843"/>
        <w:rPr>
          <w:rFonts w:asciiTheme="minorHAnsi" w:hAnsiTheme="minorHAnsi" w:cstheme="minorHAnsi"/>
          <w:sz w:val="22"/>
          <w:szCs w:val="22"/>
        </w:rPr>
      </w:pP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08398E">
        <w:trPr>
          <w:trHeight w:val="711"/>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35D4E261" w:rsidR="00156211" w:rsidRDefault="007A19E4"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Vaiko v</w:t>
            </w:r>
            <w:r w:rsidR="00156211">
              <w:rPr>
                <w:rFonts w:asciiTheme="minorHAnsi" w:hAnsiTheme="minorHAnsi" w:cstheme="minorHAnsi"/>
                <w:sz w:val="22"/>
                <w:szCs w:val="22"/>
              </w:rPr>
              <w:t>ardas, pavardė, asmens kodas, gimimo data,</w:t>
            </w:r>
            <w:r w:rsidR="006460E2">
              <w:rPr>
                <w:rFonts w:asciiTheme="minorHAnsi" w:hAnsiTheme="minorHAnsi" w:cstheme="minorHAnsi"/>
                <w:sz w:val="22"/>
                <w:szCs w:val="22"/>
              </w:rPr>
              <w:t xml:space="preserve"> parašas, </w:t>
            </w:r>
            <w:r>
              <w:rPr>
                <w:rFonts w:asciiTheme="minorHAnsi" w:hAnsiTheme="minorHAnsi" w:cstheme="minorHAnsi"/>
                <w:sz w:val="22"/>
                <w:szCs w:val="22"/>
              </w:rPr>
              <w:t>Vaiko globėjo</w:t>
            </w:r>
            <w:r w:rsidR="00662C9E">
              <w:rPr>
                <w:rFonts w:asciiTheme="minorHAnsi" w:hAnsiTheme="minorHAnsi" w:cstheme="minorHAnsi"/>
                <w:sz w:val="22"/>
                <w:szCs w:val="22"/>
              </w:rPr>
              <w:t>/rūpintojo</w:t>
            </w:r>
            <w:r w:rsidR="00424B57">
              <w:rPr>
                <w:rFonts w:asciiTheme="minorHAnsi" w:hAnsiTheme="minorHAnsi" w:cstheme="minorHAnsi"/>
                <w:sz w:val="22"/>
                <w:szCs w:val="22"/>
              </w:rPr>
              <w:t xml:space="preserve">, vardas, pavardė, </w:t>
            </w:r>
            <w:r>
              <w:rPr>
                <w:rFonts w:asciiTheme="minorHAnsi" w:hAnsiTheme="minorHAnsi" w:cstheme="minorHAnsi"/>
                <w:sz w:val="22"/>
                <w:szCs w:val="22"/>
              </w:rPr>
              <w:t xml:space="preserve">asmens kodas, </w:t>
            </w:r>
            <w:r w:rsidR="00424B57">
              <w:rPr>
                <w:rFonts w:asciiTheme="minorHAnsi" w:hAnsiTheme="minorHAnsi" w:cstheme="minorHAnsi"/>
                <w:sz w:val="22"/>
                <w:szCs w:val="22"/>
              </w:rPr>
              <w:t>gimimo data</w:t>
            </w:r>
            <w:r w:rsidR="0008398E">
              <w:rPr>
                <w:rFonts w:asciiTheme="minorHAnsi" w:hAnsiTheme="minorHAnsi" w:cstheme="minorHAnsi"/>
                <w:sz w:val="22"/>
                <w:szCs w:val="22"/>
              </w:rPr>
              <w:t>.</w:t>
            </w:r>
          </w:p>
        </w:tc>
      </w:tr>
      <w:tr w:rsidR="00CA5433" w14:paraId="64355DC7" w14:textId="77777777" w:rsidTr="002E1C19">
        <w:trPr>
          <w:trHeight w:val="887"/>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7C5EAB86"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424B57">
              <w:rPr>
                <w:rFonts w:asciiTheme="minorHAnsi" w:hAnsiTheme="minorHAnsi" w:cstheme="minorHAnsi"/>
                <w:sz w:val="22"/>
                <w:szCs w:val="22"/>
              </w:rPr>
              <w:t xml:space="preserve">, </w:t>
            </w:r>
            <w:r w:rsidR="00662C9E">
              <w:rPr>
                <w:rFonts w:asciiTheme="minorHAnsi" w:hAnsiTheme="minorHAnsi" w:cstheme="minorHAnsi"/>
                <w:sz w:val="22"/>
                <w:szCs w:val="22"/>
              </w:rPr>
              <w:t>deklaruotos gyvenamosios vietos adresas, faktinės gyvenamosios vietos adresas</w:t>
            </w:r>
            <w:r w:rsidR="006460E2">
              <w:rPr>
                <w:rFonts w:asciiTheme="minorHAnsi" w:hAnsiTheme="minorHAnsi" w:cstheme="minorHAnsi"/>
                <w:sz w:val="22"/>
                <w:szCs w:val="22"/>
              </w:rPr>
              <w:t>,</w:t>
            </w:r>
            <w:r w:rsidR="00662C9E">
              <w:rPr>
                <w:rFonts w:asciiTheme="minorHAnsi" w:hAnsiTheme="minorHAnsi" w:cstheme="minorHAnsi"/>
                <w:sz w:val="22"/>
                <w:szCs w:val="22"/>
              </w:rPr>
              <w:t xml:space="preserve"> </w:t>
            </w:r>
            <w:r w:rsidR="006460E2">
              <w:rPr>
                <w:rFonts w:asciiTheme="minorHAnsi" w:hAnsiTheme="minorHAnsi" w:cstheme="minorHAnsi"/>
                <w:sz w:val="22"/>
                <w:szCs w:val="22"/>
              </w:rPr>
              <w:t xml:space="preserve">globėjo/rūpintojo </w:t>
            </w:r>
            <w:r w:rsidR="00424B57">
              <w:rPr>
                <w:rFonts w:asciiTheme="minorHAnsi" w:hAnsiTheme="minorHAnsi" w:cstheme="minorHAnsi"/>
                <w:sz w:val="22"/>
                <w:szCs w:val="22"/>
              </w:rPr>
              <w:t>telefono ryšio numeris ir (ar) elektroninio pašto adresas</w:t>
            </w:r>
            <w:r w:rsidR="00662C9E">
              <w:rPr>
                <w:rFonts w:asciiTheme="minorHAnsi" w:hAnsiTheme="minorHAnsi" w:cstheme="minorHAnsi"/>
                <w:sz w:val="22"/>
                <w:szCs w:val="22"/>
              </w:rPr>
              <w:t xml:space="preserve"> gyvenamosios vietos adresas</w:t>
            </w:r>
            <w:r w:rsidR="00424B57">
              <w:rPr>
                <w:rFonts w:asciiTheme="minorHAnsi" w:hAnsiTheme="minorHAnsi" w:cstheme="minorHAnsi"/>
                <w:sz w:val="22"/>
                <w:szCs w:val="22"/>
              </w:rPr>
              <w:t xml:space="preserve">. </w:t>
            </w:r>
          </w:p>
        </w:tc>
      </w:tr>
      <w:tr w:rsidR="00662C9E" w14:paraId="57859389" w14:textId="77777777" w:rsidTr="00E165CD">
        <w:trPr>
          <w:trHeight w:val="887"/>
        </w:trPr>
        <w:tc>
          <w:tcPr>
            <w:tcW w:w="3707" w:type="dxa"/>
            <w:tcBorders>
              <w:top w:val="single" w:sz="4" w:space="0" w:color="auto"/>
              <w:left w:val="single" w:sz="4" w:space="0" w:color="auto"/>
              <w:bottom w:val="single" w:sz="4" w:space="0" w:color="auto"/>
              <w:right w:val="single" w:sz="4" w:space="0" w:color="auto"/>
            </w:tcBorders>
          </w:tcPr>
          <w:p w14:paraId="7AA3E17E" w14:textId="377337D2" w:rsidR="00662C9E" w:rsidRDefault="00662C9E" w:rsidP="00662C9E">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Su prašymu susiję duomenys</w:t>
            </w:r>
          </w:p>
        </w:tc>
        <w:tc>
          <w:tcPr>
            <w:tcW w:w="6124" w:type="dxa"/>
            <w:tcBorders>
              <w:top w:val="single" w:sz="4" w:space="0" w:color="auto"/>
              <w:left w:val="single" w:sz="4" w:space="0" w:color="auto"/>
              <w:bottom w:val="single" w:sz="4" w:space="0" w:color="auto"/>
              <w:right w:val="single" w:sz="4" w:space="0" w:color="auto"/>
            </w:tcBorders>
          </w:tcPr>
          <w:p w14:paraId="7C0E9C0D" w14:textId="6D4CF6C0" w:rsidR="00662C9E" w:rsidRDefault="00662C9E" w:rsidP="00662C9E">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 xml:space="preserve">su prašymu susiję duomenys (pateikimo faktas, data), prašymo turinys (ir jame ar jo prieduose esantys asmens duomenys), susirašinėjimas (kai iš jo galima identifikuoti fizinį asmenį), </w:t>
            </w:r>
            <w:r w:rsidR="00C23759">
              <w:rPr>
                <w:rFonts w:asciiTheme="minorHAnsi" w:hAnsiTheme="minorHAnsi" w:cstheme="minorHAnsi"/>
                <w:sz w:val="22"/>
                <w:szCs w:val="22"/>
              </w:rPr>
              <w:t xml:space="preserve">sprendimas, data, </w:t>
            </w:r>
            <w:r>
              <w:rPr>
                <w:rFonts w:asciiTheme="minorHAnsi" w:hAnsiTheme="minorHAnsi" w:cstheme="minorHAnsi"/>
                <w:sz w:val="22"/>
                <w:szCs w:val="22"/>
              </w:rPr>
              <w:t>banko sąskaitos numeris.</w:t>
            </w:r>
            <w:r>
              <w:rPr>
                <w:rFonts w:asciiTheme="minorHAnsi" w:hAnsiTheme="minorHAnsi" w:cstheme="minorHAnsi"/>
                <w:sz w:val="22"/>
                <w:szCs w:val="22"/>
                <w:lang w:eastAsia="ar-SA"/>
              </w:rPr>
              <w:t xml:space="preserve"> </w:t>
            </w:r>
          </w:p>
        </w:tc>
      </w:tr>
      <w:tr w:rsidR="00424B57" w14:paraId="29BE2E7D" w14:textId="77777777" w:rsidTr="00662C9E">
        <w:trPr>
          <w:trHeight w:val="645"/>
        </w:trPr>
        <w:tc>
          <w:tcPr>
            <w:tcW w:w="3707" w:type="dxa"/>
          </w:tcPr>
          <w:p w14:paraId="0594F69A" w14:textId="23ECFDF0"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w:t>
            </w:r>
            <w:r w:rsidR="007A19E4">
              <w:rPr>
                <w:rFonts w:asciiTheme="minorHAnsi" w:hAnsiTheme="minorHAnsi" w:cstheme="minorHAnsi"/>
                <w:sz w:val="22"/>
                <w:szCs w:val="22"/>
              </w:rPr>
              <w:t xml:space="preserve">apie </w:t>
            </w:r>
            <w:r w:rsidR="001D41F7">
              <w:rPr>
                <w:rFonts w:asciiTheme="minorHAnsi" w:hAnsiTheme="minorHAnsi" w:cstheme="minorHAnsi"/>
                <w:sz w:val="22"/>
                <w:szCs w:val="22"/>
              </w:rPr>
              <w:t>vaiko</w:t>
            </w:r>
            <w:r w:rsidR="007A19E4">
              <w:rPr>
                <w:rFonts w:asciiTheme="minorHAnsi" w:hAnsiTheme="minorHAnsi" w:cstheme="minorHAnsi"/>
                <w:sz w:val="22"/>
                <w:szCs w:val="22"/>
              </w:rPr>
              <w:t xml:space="preserve"> laikinosios ar nuolatinės globos</w:t>
            </w:r>
            <w:r w:rsidR="001D41F7">
              <w:rPr>
                <w:rFonts w:asciiTheme="minorHAnsi" w:hAnsiTheme="minorHAnsi" w:cstheme="minorHAnsi"/>
                <w:sz w:val="22"/>
                <w:szCs w:val="22"/>
              </w:rPr>
              <w:t xml:space="preserve"> </w:t>
            </w:r>
            <w:r w:rsidR="007A19E4">
              <w:rPr>
                <w:rFonts w:asciiTheme="minorHAnsi" w:hAnsiTheme="minorHAnsi" w:cstheme="minorHAnsi"/>
                <w:sz w:val="22"/>
                <w:szCs w:val="22"/>
              </w:rPr>
              <w:t>nustatym</w:t>
            </w:r>
            <w:r w:rsidR="002241A6">
              <w:rPr>
                <w:rFonts w:asciiTheme="minorHAnsi" w:hAnsiTheme="minorHAnsi" w:cstheme="minorHAnsi"/>
                <w:sz w:val="22"/>
                <w:szCs w:val="22"/>
              </w:rPr>
              <w:t>ą</w:t>
            </w:r>
            <w:r w:rsidR="007A19E4">
              <w:rPr>
                <w:rFonts w:asciiTheme="minorHAnsi" w:hAnsiTheme="minorHAnsi" w:cstheme="minorHAnsi"/>
                <w:sz w:val="22"/>
                <w:szCs w:val="22"/>
              </w:rPr>
              <w:t xml:space="preserve"> </w:t>
            </w:r>
          </w:p>
        </w:tc>
        <w:tc>
          <w:tcPr>
            <w:tcW w:w="6124" w:type="dxa"/>
          </w:tcPr>
          <w:p w14:paraId="3EC514DD" w14:textId="724B0AF5" w:rsidR="00424B57" w:rsidRDefault="007A19E4"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Nustatytos laikinosios ar nuolatinės globos data</w:t>
            </w:r>
            <w:r w:rsidR="0008398E">
              <w:rPr>
                <w:rFonts w:asciiTheme="minorHAnsi" w:hAnsiTheme="minorHAnsi" w:cstheme="minorHAnsi"/>
                <w:sz w:val="22"/>
                <w:szCs w:val="22"/>
              </w:rPr>
              <w:t>, trukmė</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Pr="00662C9E" w:rsidRDefault="00A8408E" w:rsidP="00662C9E">
      <w:pPr>
        <w:spacing w:after="10" w:line="254" w:lineRule="auto"/>
        <w:ind w:firstLine="851"/>
        <w:jc w:val="both"/>
        <w:rPr>
          <w:rFonts w:asciiTheme="minorHAnsi" w:hAnsiTheme="minorHAnsi" w:cstheme="minorHAnsi"/>
          <w:color w:val="002060"/>
          <w:sz w:val="22"/>
          <w:szCs w:val="22"/>
        </w:rPr>
      </w:pPr>
      <w:r w:rsidRPr="00662C9E">
        <w:rPr>
          <w:rFonts w:asciiTheme="minorHAnsi" w:hAnsiTheme="minorHAnsi" w:cstheme="minorHAnsi"/>
          <w:color w:val="002060"/>
          <w:sz w:val="22"/>
          <w:szCs w:val="22"/>
        </w:rPr>
        <w:t>5. Tvarkant asmens duomenis vadovaujamasi šiais teisės aktais</w:t>
      </w:r>
      <w:r w:rsidR="000A53DF" w:rsidRPr="00662C9E">
        <w:rPr>
          <w:rFonts w:asciiTheme="minorHAnsi" w:hAnsiTheme="minorHAnsi" w:cstheme="minorHAnsi"/>
          <w:color w:val="002060"/>
          <w:sz w:val="22"/>
          <w:szCs w:val="22"/>
        </w:rPr>
        <w:t>:</w:t>
      </w:r>
    </w:p>
    <w:p w14:paraId="701CE466" w14:textId="2D8D4B4E" w:rsidR="00A8408E" w:rsidRDefault="00A8408E" w:rsidP="00662C9E">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5.1.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bei 9 straipsnio 2 dalies b punktu (prievolių vykdymu ir naudojimusi specialiomis teisėmis darbo ir socialinės apsaugos srityje)</w:t>
      </w:r>
      <w:r w:rsidR="006460E2">
        <w:rPr>
          <w:rFonts w:asciiTheme="minorHAnsi" w:hAnsiTheme="minorHAnsi" w:cstheme="minorHAnsi"/>
          <w:sz w:val="22"/>
          <w:szCs w:val="22"/>
        </w:rPr>
        <w:t>;</w:t>
      </w:r>
    </w:p>
    <w:p w14:paraId="12F3E810" w14:textId="6481FF6B" w:rsidR="00662C9E" w:rsidRDefault="006D0398" w:rsidP="00662C9E">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5.2. </w:t>
      </w:r>
      <w:r w:rsidR="00662C9E">
        <w:rPr>
          <w:rFonts w:asciiTheme="minorHAnsi" w:hAnsiTheme="minorHAnsi" w:cstheme="minorHAnsi"/>
          <w:sz w:val="22"/>
          <w:szCs w:val="22"/>
        </w:rPr>
        <w:t>Lietuvos Respublikos socialinių paslaugų įstatymu;</w:t>
      </w:r>
    </w:p>
    <w:p w14:paraId="18AAF7D1" w14:textId="6BA735DE" w:rsidR="001E0D66" w:rsidRDefault="001E0D66" w:rsidP="00662C9E">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5.3. </w:t>
      </w:r>
      <w:r w:rsidR="00662C9E">
        <w:rPr>
          <w:rFonts w:asciiTheme="minorHAnsi" w:hAnsiTheme="minorHAnsi" w:cstheme="minorHAnsi"/>
          <w:sz w:val="22"/>
          <w:szCs w:val="22"/>
        </w:rPr>
        <w:t>Mokėjimo už socialines paslaugas tvarkos aprašu, patvirtintu Lietuvos Respublikos socialinės apsaugos ir darbo ministro 2024 m. birželio 11 d. įsakymu Nr. A1-397;</w:t>
      </w:r>
    </w:p>
    <w:p w14:paraId="5259421C" w14:textId="549F3252" w:rsidR="00662C9E" w:rsidRDefault="001E0D66" w:rsidP="00662C9E">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5.4.</w:t>
      </w:r>
      <w:r w:rsidR="00662C9E" w:rsidRPr="00662C9E">
        <w:rPr>
          <w:rFonts w:asciiTheme="minorHAnsi" w:hAnsiTheme="minorHAnsi" w:cstheme="minorHAnsi"/>
          <w:sz w:val="22"/>
          <w:szCs w:val="22"/>
        </w:rPr>
        <w:t xml:space="preserve"> </w:t>
      </w:r>
      <w:r w:rsidR="00662C9E">
        <w:rPr>
          <w:rFonts w:asciiTheme="minorHAnsi" w:hAnsiTheme="minorHAnsi" w:cstheme="minorHAnsi"/>
          <w:sz w:val="22"/>
          <w:szCs w:val="22"/>
        </w:rPr>
        <w:t>Dėl pagalbos pinigų mokėjimo už tėvų globos netekusių vaikų globą (rūpybą) Varėnos rajono savivaldybėje tvarkos aprašu, patvirtintu Varėnos rajono savivaldybės tarybos 2024 m. gruodžio 27 d. sprendimu Nr. T-X-498.</w:t>
      </w:r>
    </w:p>
    <w:p w14:paraId="27FC53FD" w14:textId="454A1FC9" w:rsidR="001E0D66" w:rsidRDefault="001E0D66" w:rsidP="008F532B">
      <w:pPr>
        <w:spacing w:after="10" w:line="254" w:lineRule="auto"/>
        <w:ind w:firstLine="993"/>
        <w:jc w:val="both"/>
        <w:rPr>
          <w:rFonts w:asciiTheme="minorHAnsi" w:hAnsiTheme="minorHAnsi" w:cstheme="minorHAnsi"/>
          <w:sz w:val="22"/>
          <w:szCs w:val="22"/>
        </w:rPr>
      </w:pPr>
    </w:p>
    <w:p w14:paraId="1CF6CDFD" w14:textId="77777777" w:rsidR="00800ACD" w:rsidRDefault="00800ACD" w:rsidP="006D0398">
      <w:pPr>
        <w:spacing w:after="10" w:line="254" w:lineRule="auto"/>
        <w:jc w:val="both"/>
        <w:rPr>
          <w:rFonts w:asciiTheme="minorHAnsi" w:hAnsiTheme="minorHAnsi" w:cstheme="minorHAnsi"/>
          <w:sz w:val="22"/>
          <w:szCs w:val="22"/>
        </w:rPr>
      </w:pPr>
    </w:p>
    <w:p w14:paraId="2E678C6B" w14:textId="7A88FACB" w:rsidR="00CA5433" w:rsidRDefault="00800ACD" w:rsidP="00662C9E">
      <w:pPr>
        <w:spacing w:after="10" w:line="254" w:lineRule="auto"/>
        <w:ind w:firstLine="851"/>
        <w:jc w:val="both"/>
        <w:rPr>
          <w:rFonts w:asciiTheme="minorHAnsi" w:hAnsiTheme="minorHAnsi" w:cstheme="minorHAnsi"/>
          <w:sz w:val="22"/>
          <w:szCs w:val="22"/>
        </w:rPr>
      </w:pPr>
      <w:r w:rsidRPr="00662C9E">
        <w:rPr>
          <w:rFonts w:asciiTheme="minorHAnsi" w:hAnsiTheme="minorHAnsi" w:cstheme="minorHAnsi"/>
          <w:color w:val="002060"/>
          <w:sz w:val="22"/>
          <w:szCs w:val="22"/>
        </w:rPr>
        <w:lastRenderedPageBreak/>
        <w:t xml:space="preserve">6. </w:t>
      </w:r>
      <w:r w:rsidR="00CA5433" w:rsidRPr="00662C9E">
        <w:rPr>
          <w:rFonts w:asciiTheme="minorHAnsi" w:hAnsiTheme="minorHAnsi" w:cstheme="minorHAnsi"/>
          <w:color w:val="002060"/>
          <w:sz w:val="22"/>
          <w:szCs w:val="22"/>
        </w:rPr>
        <w:t>Informuojame, kad Jūsų asmens duomenis Varėnos rajono savivaldybės administracija gaus iš</w:t>
      </w:r>
      <w:r w:rsidR="00662C9E">
        <w:rPr>
          <w:rFonts w:asciiTheme="minorHAnsi" w:hAnsiTheme="minorHAnsi" w:cstheme="minorHAnsi"/>
          <w:sz w:val="22"/>
          <w:szCs w:val="22"/>
        </w:rPr>
        <w:t>:</w:t>
      </w:r>
      <w:r w:rsidR="00CA5433" w:rsidRPr="00662C9E">
        <w:rPr>
          <w:rFonts w:asciiTheme="minorHAnsi" w:hAnsiTheme="minorHAnsi" w:cstheme="minorHAnsi"/>
          <w:sz w:val="22"/>
          <w:szCs w:val="22"/>
        </w:rPr>
        <w:t xml:space="preserve"> </w:t>
      </w:r>
      <w:r w:rsidR="00CA5433">
        <w:rPr>
          <w:rFonts w:asciiTheme="minorHAnsi" w:hAnsiTheme="minorHAnsi" w:cstheme="minorHAnsi"/>
          <w:sz w:val="22"/>
          <w:szCs w:val="22"/>
        </w:rPr>
        <w:t xml:space="preserve">Jūsų tiesiogiai ir </w:t>
      </w:r>
      <w:r w:rsidR="006460E2">
        <w:rPr>
          <w:rFonts w:asciiTheme="minorHAnsi" w:hAnsiTheme="minorHAnsi" w:cstheme="minorHAnsi"/>
          <w:sz w:val="22"/>
          <w:szCs w:val="22"/>
        </w:rPr>
        <w:t xml:space="preserve">(ar) </w:t>
      </w:r>
      <w:r w:rsidR="00662C9E">
        <w:rPr>
          <w:rFonts w:asciiTheme="minorHAnsi" w:hAnsiTheme="minorHAnsi" w:cstheme="minorHAnsi"/>
          <w:sz w:val="22"/>
          <w:szCs w:val="22"/>
        </w:rPr>
        <w:t>valstybės, savivaldybių registrų bei informacinių sistemų, kiek tai būtina administracinei paslaugai sutekti.</w:t>
      </w:r>
    </w:p>
    <w:p w14:paraId="357B8F21" w14:textId="4B2F2E97" w:rsidR="00FD3D97" w:rsidRDefault="00CA5433" w:rsidP="00662C9E">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Asmens duomenys iš valstybės registrų bei informacinių sistemų teikiami pagal duomenų teikimo sutartis tarp SPIS duomenų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662C9E">
      <w:pPr>
        <w:spacing w:after="10" w:line="254" w:lineRule="auto"/>
        <w:ind w:firstLine="851"/>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0183A201" w14:textId="136D1E1A" w:rsidR="002241A6" w:rsidRDefault="007A19E4" w:rsidP="00CF2FA0">
      <w:pPr>
        <w:ind w:firstLine="851"/>
        <w:jc w:val="both"/>
        <w:rPr>
          <w:rFonts w:asciiTheme="minorHAnsi" w:hAnsiTheme="minorHAnsi" w:cstheme="minorHAnsi"/>
          <w:sz w:val="22"/>
          <w:szCs w:val="22"/>
        </w:rPr>
      </w:pPr>
      <w:r>
        <w:rPr>
          <w:rFonts w:asciiTheme="minorHAnsi" w:hAnsiTheme="minorHAnsi" w:cstheme="minorHAnsi"/>
          <w:sz w:val="22"/>
          <w:szCs w:val="22"/>
        </w:rPr>
        <w:t>Valstybės vaiko teisių</w:t>
      </w:r>
      <w:r w:rsidR="002241A6">
        <w:rPr>
          <w:rFonts w:asciiTheme="minorHAnsi" w:hAnsiTheme="minorHAnsi" w:cstheme="minorHAnsi"/>
          <w:sz w:val="22"/>
          <w:szCs w:val="22"/>
        </w:rPr>
        <w:t xml:space="preserve"> apsaugos ir įvaikinimo tarnybai, </w:t>
      </w:r>
      <w:r>
        <w:rPr>
          <w:rFonts w:asciiTheme="minorHAnsi" w:hAnsiTheme="minorHAnsi" w:cstheme="minorHAnsi"/>
          <w:sz w:val="22"/>
          <w:szCs w:val="22"/>
        </w:rPr>
        <w:t>Varėnos socialinių paslaugų centrui</w:t>
      </w:r>
      <w:r w:rsidR="002241A6">
        <w:rPr>
          <w:rFonts w:asciiTheme="minorHAnsi" w:hAnsiTheme="minorHAnsi" w:cstheme="minorHAnsi"/>
          <w:sz w:val="22"/>
          <w:szCs w:val="22"/>
        </w:rPr>
        <w:t>.</w:t>
      </w:r>
      <w:r>
        <w:rPr>
          <w:rFonts w:asciiTheme="minorHAnsi" w:hAnsiTheme="minorHAnsi" w:cstheme="minorHAnsi"/>
          <w:sz w:val="22"/>
          <w:szCs w:val="22"/>
        </w:rPr>
        <w:t xml:space="preserve"> </w:t>
      </w:r>
    </w:p>
    <w:p w14:paraId="09B635E6" w14:textId="398D6C61" w:rsidR="00A137DE" w:rsidRPr="00315708" w:rsidRDefault="00A137DE" w:rsidP="00CF2FA0">
      <w:pPr>
        <w:ind w:firstLine="851"/>
        <w:jc w:val="both"/>
        <w:rPr>
          <w:rFonts w:asciiTheme="minorHAnsi" w:hAnsiTheme="minorHAnsi" w:cstheme="minorHAnsi"/>
          <w:sz w:val="22"/>
          <w:szCs w:val="22"/>
        </w:rPr>
      </w:pPr>
      <w:r>
        <w:rPr>
          <w:rFonts w:asciiTheme="minorHAnsi" w:hAnsiTheme="minorHAnsi" w:cstheme="minorHAnsi"/>
          <w:sz w:val="22"/>
          <w:szCs w:val="22"/>
        </w:rPr>
        <w:t xml:space="preserve">Taip pat teisės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7A19E4">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CF2FA0">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098532FA" w14:textId="4138BE8E" w:rsidR="006D0398" w:rsidRPr="00662C9E" w:rsidRDefault="00FD3D97" w:rsidP="00662C9E">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51EB07DA" w14:textId="748B65B4" w:rsidR="000A53DF" w:rsidRPr="00315708" w:rsidRDefault="000A53DF"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Jūsų prašymas ir kiti su paslaug</w:t>
      </w:r>
      <w:r w:rsidR="005F29E2">
        <w:rPr>
          <w:rFonts w:asciiTheme="minorHAnsi" w:hAnsiTheme="minorHAnsi" w:cstheme="minorHAnsi"/>
          <w:sz w:val="22"/>
          <w:szCs w:val="22"/>
        </w:rPr>
        <w:t>os teikimu</w:t>
      </w:r>
      <w:r>
        <w:rPr>
          <w:rFonts w:asciiTheme="minorHAnsi" w:hAnsiTheme="minorHAnsi" w:cstheme="minorHAnsi"/>
          <w:sz w:val="22"/>
          <w:szCs w:val="22"/>
        </w:rPr>
        <w:t xml:space="preserve"> susiję dokumentai bus saugomi </w:t>
      </w:r>
      <w:r w:rsidR="007F6F52">
        <w:rPr>
          <w:rFonts w:asciiTheme="minorHAnsi" w:hAnsiTheme="minorHAnsi" w:cstheme="minorHAnsi"/>
          <w:sz w:val="22"/>
          <w:szCs w:val="22"/>
        </w:rPr>
        <w:t xml:space="preserve">5 </w:t>
      </w:r>
      <w:r>
        <w:rPr>
          <w:rFonts w:asciiTheme="minorHAnsi" w:hAnsiTheme="minorHAnsi" w:cstheme="minorHAnsi"/>
          <w:sz w:val="22"/>
          <w:szCs w:val="22"/>
        </w:rPr>
        <w:t>met</w:t>
      </w:r>
      <w:r w:rsidR="007F6F52">
        <w:rPr>
          <w:rFonts w:asciiTheme="minorHAnsi" w:hAnsiTheme="minorHAnsi" w:cstheme="minorHAnsi"/>
          <w:sz w:val="22"/>
          <w:szCs w:val="22"/>
        </w:rPr>
        <w:t>us</w:t>
      </w:r>
      <w:r>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2"/>
  </w:num>
  <w:num w:numId="2" w16cid:durableId="1369453266">
    <w:abstractNumId w:val="1"/>
  </w:num>
  <w:num w:numId="3" w16cid:durableId="597832249">
    <w:abstractNumId w:val="3"/>
  </w:num>
  <w:num w:numId="4" w16cid:durableId="81738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8398E"/>
    <w:rsid w:val="000A53DF"/>
    <w:rsid w:val="000A70B9"/>
    <w:rsid w:val="000D0D45"/>
    <w:rsid w:val="00145AC8"/>
    <w:rsid w:val="001500DD"/>
    <w:rsid w:val="00156211"/>
    <w:rsid w:val="00185F64"/>
    <w:rsid w:val="001A2661"/>
    <w:rsid w:val="001D41F7"/>
    <w:rsid w:val="001E0D66"/>
    <w:rsid w:val="002241A6"/>
    <w:rsid w:val="002B0195"/>
    <w:rsid w:val="002E1C19"/>
    <w:rsid w:val="00316B7D"/>
    <w:rsid w:val="003355EF"/>
    <w:rsid w:val="00377393"/>
    <w:rsid w:val="003A20FE"/>
    <w:rsid w:val="003C493F"/>
    <w:rsid w:val="003F5672"/>
    <w:rsid w:val="004001AB"/>
    <w:rsid w:val="00424B57"/>
    <w:rsid w:val="0048608D"/>
    <w:rsid w:val="00493B88"/>
    <w:rsid w:val="004E37BB"/>
    <w:rsid w:val="00503EA8"/>
    <w:rsid w:val="00526AE4"/>
    <w:rsid w:val="00556346"/>
    <w:rsid w:val="005A28F5"/>
    <w:rsid w:val="005A7912"/>
    <w:rsid w:val="005C136D"/>
    <w:rsid w:val="005F010F"/>
    <w:rsid w:val="005F29E2"/>
    <w:rsid w:val="005F5E55"/>
    <w:rsid w:val="006446C7"/>
    <w:rsid w:val="006460E2"/>
    <w:rsid w:val="00662C9E"/>
    <w:rsid w:val="006B1346"/>
    <w:rsid w:val="006D0398"/>
    <w:rsid w:val="0070074E"/>
    <w:rsid w:val="0070184B"/>
    <w:rsid w:val="00773435"/>
    <w:rsid w:val="00795DFB"/>
    <w:rsid w:val="007A19E4"/>
    <w:rsid w:val="007A3DFA"/>
    <w:rsid w:val="007C7969"/>
    <w:rsid w:val="007F448D"/>
    <w:rsid w:val="007F6F52"/>
    <w:rsid w:val="00800ACD"/>
    <w:rsid w:val="008C4D79"/>
    <w:rsid w:val="008F532B"/>
    <w:rsid w:val="009A2EA5"/>
    <w:rsid w:val="00A1285C"/>
    <w:rsid w:val="00A137DE"/>
    <w:rsid w:val="00A33297"/>
    <w:rsid w:val="00A36A55"/>
    <w:rsid w:val="00A8408E"/>
    <w:rsid w:val="00AD33F0"/>
    <w:rsid w:val="00BA58A1"/>
    <w:rsid w:val="00BE2830"/>
    <w:rsid w:val="00C07FE7"/>
    <w:rsid w:val="00C23759"/>
    <w:rsid w:val="00C97EAE"/>
    <w:rsid w:val="00CA5433"/>
    <w:rsid w:val="00CE124F"/>
    <w:rsid w:val="00CF2FA0"/>
    <w:rsid w:val="00D02E7E"/>
    <w:rsid w:val="00D32DCA"/>
    <w:rsid w:val="00DD20D3"/>
    <w:rsid w:val="00E54E46"/>
    <w:rsid w:val="00EA2040"/>
    <w:rsid w:val="00ED056C"/>
    <w:rsid w:val="00EF46D5"/>
    <w:rsid w:val="00EF6425"/>
    <w:rsid w:val="00F31548"/>
    <w:rsid w:val="00F4110F"/>
    <w:rsid w:val="00F66EB1"/>
    <w:rsid w:val="00F7239A"/>
    <w:rsid w:val="00F91459"/>
    <w:rsid w:val="00FB3582"/>
    <w:rsid w:val="00FC4682"/>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3180</Words>
  <Characters>1813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Arūnas Rudskas</cp:lastModifiedBy>
  <cp:revision>31</cp:revision>
  <dcterms:created xsi:type="dcterms:W3CDTF">2025-11-13T08:59:00Z</dcterms:created>
  <dcterms:modified xsi:type="dcterms:W3CDTF">2026-04-21T08:38:00Z</dcterms:modified>
</cp:coreProperties>
</file>