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EA4B" w14:textId="77777777" w:rsidR="00804DB5" w:rsidRDefault="00804DB5">
      <w:pPr>
        <w:tabs>
          <w:tab w:val="center" w:pos="4680"/>
          <w:tab w:val="right" w:pos="9360"/>
        </w:tabs>
        <w:jc w:val="center"/>
        <w:rPr>
          <w:sz w:val="22"/>
          <w:szCs w:val="22"/>
          <w:lang w:eastAsia="lt-LT"/>
        </w:rPr>
      </w:pPr>
    </w:p>
    <w:p w14:paraId="682DF9B0" w14:textId="77777777" w:rsidR="00804DB5" w:rsidRDefault="00804DB5">
      <w:pPr>
        <w:tabs>
          <w:tab w:val="center" w:pos="4986"/>
          <w:tab w:val="right" w:pos="9972"/>
        </w:tabs>
      </w:pPr>
    </w:p>
    <w:p w14:paraId="46D0C8DA" w14:textId="77777777" w:rsidR="00804DB5" w:rsidRDefault="00A52F38">
      <w:pPr>
        <w:suppressAutoHyphens/>
        <w:ind w:left="5103"/>
        <w:textAlignment w:val="baseline"/>
        <w:rPr>
          <w:szCs w:val="24"/>
        </w:rPr>
      </w:pPr>
      <w:r>
        <w:rPr>
          <w:szCs w:val="24"/>
        </w:rPr>
        <w:t xml:space="preserve">PATVIRTINTA </w:t>
      </w:r>
    </w:p>
    <w:p w14:paraId="52B62CF5" w14:textId="77777777" w:rsidR="00804DB5" w:rsidRDefault="00A52F38">
      <w:pPr>
        <w:suppressAutoHyphens/>
        <w:ind w:left="5103"/>
        <w:textAlignment w:val="baseline"/>
        <w:rPr>
          <w:szCs w:val="24"/>
        </w:rPr>
      </w:pPr>
      <w:r>
        <w:rPr>
          <w:szCs w:val="24"/>
        </w:rPr>
        <w:t xml:space="preserve">Lietuvos Respublikos </w:t>
      </w:r>
    </w:p>
    <w:p w14:paraId="31E7A412" w14:textId="77777777" w:rsidR="00804DB5" w:rsidRDefault="00A52F38">
      <w:pPr>
        <w:suppressAutoHyphens/>
        <w:ind w:left="5103"/>
        <w:textAlignment w:val="baseline"/>
        <w:rPr>
          <w:szCs w:val="24"/>
        </w:rPr>
      </w:pPr>
      <w:r>
        <w:rPr>
          <w:szCs w:val="24"/>
        </w:rPr>
        <w:t>socialinės apsaugos ir darbo ministro</w:t>
      </w:r>
    </w:p>
    <w:p w14:paraId="1E8E240D" w14:textId="77777777" w:rsidR="00804DB5" w:rsidRDefault="00A52F38">
      <w:pPr>
        <w:suppressAutoHyphens/>
        <w:ind w:left="5103"/>
        <w:textAlignment w:val="baseline"/>
        <w:rPr>
          <w:szCs w:val="24"/>
        </w:rPr>
      </w:pPr>
      <w:r>
        <w:rPr>
          <w:szCs w:val="24"/>
        </w:rPr>
        <w:t xml:space="preserve">2005 m. birželio 27 d. įsakymu Nr. A1-183 </w:t>
      </w:r>
    </w:p>
    <w:p w14:paraId="4E09D493" w14:textId="77777777" w:rsidR="00804DB5" w:rsidRDefault="00A52F38">
      <w:pPr>
        <w:suppressAutoHyphens/>
        <w:ind w:left="5103" w:right="-29"/>
        <w:textAlignment w:val="baseline"/>
        <w:rPr>
          <w:szCs w:val="24"/>
        </w:rPr>
      </w:pPr>
      <w:r>
        <w:rPr>
          <w:szCs w:val="24"/>
        </w:rPr>
        <w:t>(Lietuvos Respublikos socialinės apsaugos</w:t>
      </w:r>
    </w:p>
    <w:p w14:paraId="7EFFBDA8" w14:textId="77777777" w:rsidR="004B454E" w:rsidRDefault="00A52F38">
      <w:pPr>
        <w:suppressAutoHyphens/>
        <w:ind w:left="5103" w:right="-29"/>
        <w:textAlignment w:val="baseline"/>
        <w:rPr>
          <w:szCs w:val="24"/>
        </w:rPr>
      </w:pPr>
      <w:r>
        <w:rPr>
          <w:szCs w:val="24"/>
        </w:rPr>
        <w:t xml:space="preserve">ir darbo ministro </w:t>
      </w:r>
    </w:p>
    <w:p w14:paraId="2D836E5D" w14:textId="77777777" w:rsidR="004B454E" w:rsidRDefault="00A52F38">
      <w:pPr>
        <w:suppressAutoHyphens/>
        <w:ind w:left="5103" w:right="-29"/>
        <w:textAlignment w:val="baseline"/>
        <w:rPr>
          <w:szCs w:val="24"/>
        </w:rPr>
      </w:pPr>
      <w:r>
        <w:rPr>
          <w:szCs w:val="24"/>
        </w:rPr>
        <w:t xml:space="preserve">2026 m. </w:t>
      </w:r>
      <w:r w:rsidR="004B454E">
        <w:rPr>
          <w:szCs w:val="24"/>
        </w:rPr>
        <w:t>gegužės</w:t>
      </w:r>
      <w:r>
        <w:rPr>
          <w:szCs w:val="24"/>
        </w:rPr>
        <w:t xml:space="preserve"> </w:t>
      </w:r>
      <w:r w:rsidR="004B454E">
        <w:rPr>
          <w:szCs w:val="24"/>
        </w:rPr>
        <w:t>7</w:t>
      </w:r>
      <w:r>
        <w:rPr>
          <w:szCs w:val="24"/>
        </w:rPr>
        <w:t xml:space="preserve"> d. įsakymo Nr. A1-</w:t>
      </w:r>
      <w:r w:rsidR="004B454E" w:rsidRPr="004B454E">
        <w:rPr>
          <w:szCs w:val="24"/>
        </w:rPr>
        <w:t>281</w:t>
      </w:r>
    </w:p>
    <w:p w14:paraId="55CDFF6E" w14:textId="4370B68E" w:rsidR="00804DB5" w:rsidRDefault="00A52F38">
      <w:pPr>
        <w:suppressAutoHyphens/>
        <w:ind w:left="5103" w:right="-29"/>
        <w:textAlignment w:val="baseline"/>
        <w:rPr>
          <w:strike/>
          <w:szCs w:val="24"/>
        </w:rPr>
      </w:pPr>
      <w:r>
        <w:rPr>
          <w:szCs w:val="24"/>
        </w:rPr>
        <w:t xml:space="preserve">redakcija) </w:t>
      </w:r>
    </w:p>
    <w:p w14:paraId="5ACCFDF8" w14:textId="77777777" w:rsidR="00804DB5" w:rsidRDefault="00804DB5">
      <w:pPr>
        <w:suppressAutoHyphens/>
        <w:ind w:left="6521" w:right="-29"/>
        <w:textAlignment w:val="baseline"/>
        <w:rPr>
          <w:sz w:val="16"/>
          <w:szCs w:val="16"/>
        </w:rPr>
      </w:pPr>
    </w:p>
    <w:p w14:paraId="0537F93A" w14:textId="77777777" w:rsidR="00804DB5" w:rsidRDefault="00804DB5">
      <w:pPr>
        <w:suppressAutoHyphens/>
        <w:ind w:left="4500" w:right="-29"/>
        <w:textAlignment w:val="baseline"/>
        <w:rPr>
          <w:sz w:val="16"/>
          <w:szCs w:val="16"/>
        </w:rPr>
      </w:pPr>
    </w:p>
    <w:p w14:paraId="4F60C949" w14:textId="77777777" w:rsidR="00804DB5" w:rsidRDefault="00A52F38">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4F16DD98" w14:textId="77777777" w:rsidR="00804DB5" w:rsidRDefault="00A52F38">
      <w:pPr>
        <w:suppressAutoHyphens/>
        <w:ind w:right="-29"/>
        <w:jc w:val="center"/>
        <w:textAlignment w:val="baseline"/>
      </w:pPr>
      <w:r>
        <w:rPr>
          <w:b/>
          <w:sz w:val="22"/>
          <w:szCs w:val="22"/>
        </w:rPr>
        <w:t>SP-4 (A) forma)</w:t>
      </w:r>
    </w:p>
    <w:p w14:paraId="3B3FF586" w14:textId="77777777" w:rsidR="00804DB5" w:rsidRDefault="00A52F38">
      <w:pPr>
        <w:suppressAutoHyphens/>
        <w:ind w:left="3894" w:right="-29" w:firstLine="1298"/>
        <w:jc w:val="right"/>
        <w:textAlignment w:val="baseline"/>
        <w:rPr>
          <w:sz w:val="22"/>
          <w:szCs w:val="22"/>
        </w:rPr>
      </w:pPr>
      <w:r>
        <w:rPr>
          <w:sz w:val="22"/>
          <w:szCs w:val="22"/>
        </w:rPr>
        <w:t>┌                                                     ┐</w:t>
      </w:r>
    </w:p>
    <w:p w14:paraId="1FBADF56" w14:textId="77777777" w:rsidR="00804DB5" w:rsidRDefault="00A52F38">
      <w:pPr>
        <w:suppressAutoHyphens/>
        <w:ind w:left="3894" w:right="-29" w:firstLine="2457"/>
        <w:jc w:val="center"/>
        <w:textAlignment w:val="baseline"/>
        <w:rPr>
          <w:i/>
          <w:sz w:val="22"/>
          <w:szCs w:val="22"/>
        </w:rPr>
      </w:pPr>
      <w:r>
        <w:rPr>
          <w:i/>
          <w:sz w:val="22"/>
          <w:szCs w:val="22"/>
        </w:rPr>
        <w:t>Dokumento gavimo registracijos    žyma</w:t>
      </w:r>
    </w:p>
    <w:p w14:paraId="5F16AEEC" w14:textId="77777777" w:rsidR="00804DB5" w:rsidRDefault="00A52F38">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804DB5" w14:paraId="5E2F2566" w14:textId="77777777">
        <w:trPr>
          <w:trHeight w:val="167"/>
        </w:trPr>
        <w:tc>
          <w:tcPr>
            <w:tcW w:w="9900" w:type="dxa"/>
            <w:gridSpan w:val="27"/>
            <w:shd w:val="clear" w:color="auto" w:fill="E0E0E0"/>
            <w:tcMar>
              <w:top w:w="0" w:type="dxa"/>
              <w:left w:w="108" w:type="dxa"/>
              <w:bottom w:w="0" w:type="dxa"/>
              <w:right w:w="108" w:type="dxa"/>
            </w:tcMar>
          </w:tcPr>
          <w:p w14:paraId="044174EC" w14:textId="77777777" w:rsidR="00804DB5" w:rsidRDefault="00A52F38">
            <w:pPr>
              <w:suppressAutoHyphens/>
              <w:ind w:right="432"/>
              <w:jc w:val="center"/>
              <w:textAlignment w:val="baseline"/>
              <w:rPr>
                <w:rFonts w:ascii="TimesLT" w:hAnsi="TimesLT"/>
                <w:sz w:val="20"/>
              </w:rPr>
            </w:pPr>
            <w:r>
              <w:rPr>
                <w:sz w:val="22"/>
                <w:szCs w:val="22"/>
              </w:rPr>
              <w:t>ASMENS, KURIS KREIPIASI DĖL PINIGINĖS SOCIALINĖS PARAMOS</w:t>
            </w:r>
          </w:p>
        </w:tc>
      </w:tr>
      <w:tr w:rsidR="00804DB5" w14:paraId="31C747FA" w14:textId="7777777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A593" w14:textId="77777777" w:rsidR="00804DB5" w:rsidRDefault="00A52F38">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B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5ADF"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F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C633"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8624"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76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330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D90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9A6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A92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0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9B4D"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28D59"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67E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B0DB"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945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35E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FC3C"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819B"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022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931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D6F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9F3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DB6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C127" w14:textId="77777777" w:rsidR="00804DB5" w:rsidRDefault="00804DB5">
            <w:pPr>
              <w:suppressAutoHyphens/>
              <w:textAlignment w:val="baseline"/>
              <w:rPr>
                <w:sz w:val="22"/>
                <w:szCs w:val="22"/>
              </w:rPr>
            </w:pPr>
          </w:p>
        </w:tc>
        <w:tc>
          <w:tcPr>
            <w:tcW w:w="1649" w:type="dxa"/>
            <w:tcMar>
              <w:top w:w="0" w:type="dxa"/>
              <w:left w:w="10" w:type="dxa"/>
              <w:bottom w:w="0" w:type="dxa"/>
              <w:right w:w="10" w:type="dxa"/>
            </w:tcMar>
          </w:tcPr>
          <w:p w14:paraId="031AAF64" w14:textId="77777777" w:rsidR="00804DB5" w:rsidRDefault="00804DB5">
            <w:pPr>
              <w:suppressAutoHyphens/>
              <w:textAlignment w:val="baseline"/>
              <w:rPr>
                <w:sz w:val="22"/>
                <w:szCs w:val="22"/>
              </w:rPr>
            </w:pPr>
          </w:p>
        </w:tc>
      </w:tr>
    </w:tbl>
    <w:p w14:paraId="45210196" w14:textId="77777777" w:rsidR="00804DB5" w:rsidRDefault="00804DB5">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804DB5" w14:paraId="2C77416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B814" w14:textId="77777777" w:rsidR="00804DB5" w:rsidRDefault="00A52F38">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8FE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C3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4C82"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FF4D"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12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D765"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093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886C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6D8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1A8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8D4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B2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7706"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56D0F6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9D50"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D71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41D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152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1B3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C5BE"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0AE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0395"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1F8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5706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FA4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AF10" w14:textId="77777777" w:rsidR="00804DB5" w:rsidRDefault="00804DB5">
            <w:pPr>
              <w:suppressAutoHyphens/>
              <w:textAlignment w:val="baseline"/>
              <w:rPr>
                <w:sz w:val="22"/>
                <w:szCs w:val="22"/>
              </w:rPr>
            </w:pPr>
          </w:p>
        </w:tc>
        <w:tc>
          <w:tcPr>
            <w:tcW w:w="1357" w:type="dxa"/>
            <w:tcBorders>
              <w:left w:val="single" w:sz="4" w:space="0" w:color="000000"/>
            </w:tcBorders>
            <w:tcMar>
              <w:top w:w="0" w:type="dxa"/>
              <w:left w:w="108" w:type="dxa"/>
              <w:bottom w:w="0" w:type="dxa"/>
              <w:right w:w="108" w:type="dxa"/>
            </w:tcMar>
          </w:tcPr>
          <w:p w14:paraId="0807C0AC" w14:textId="77777777" w:rsidR="00804DB5" w:rsidRDefault="00804DB5">
            <w:pPr>
              <w:suppressAutoHyphens/>
              <w:textAlignment w:val="baseline"/>
              <w:rPr>
                <w:sz w:val="22"/>
                <w:szCs w:val="22"/>
              </w:rPr>
            </w:pPr>
          </w:p>
        </w:tc>
      </w:tr>
    </w:tbl>
    <w:p w14:paraId="7613F73C" w14:textId="77777777" w:rsidR="00804DB5" w:rsidRDefault="00804DB5">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804DB5" w14:paraId="2F8A472E" w14:textId="77777777">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A032" w14:textId="77777777" w:rsidR="00804DB5" w:rsidRDefault="00A52F38">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917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E424"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056D"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2A53"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7238"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64538D6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B2E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A1C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6421"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2F6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17BD" w14:textId="77777777" w:rsidR="00804DB5" w:rsidRDefault="00804DB5">
            <w:pPr>
              <w:suppressAutoHyphens/>
              <w:textAlignment w:val="baseline"/>
              <w:rPr>
                <w:sz w:val="22"/>
                <w:szCs w:val="22"/>
              </w:rPr>
            </w:pPr>
          </w:p>
        </w:tc>
        <w:tc>
          <w:tcPr>
            <w:tcW w:w="222" w:type="dxa"/>
            <w:tcBorders>
              <w:left w:val="single" w:sz="4" w:space="0" w:color="000000"/>
            </w:tcBorders>
            <w:tcMar>
              <w:top w:w="0" w:type="dxa"/>
              <w:left w:w="108" w:type="dxa"/>
              <w:bottom w:w="0" w:type="dxa"/>
              <w:right w:w="108" w:type="dxa"/>
            </w:tcMar>
          </w:tcPr>
          <w:p w14:paraId="5AA964BB" w14:textId="77777777" w:rsidR="00804DB5" w:rsidRDefault="00804DB5">
            <w:pPr>
              <w:suppressAutoHyphens/>
              <w:textAlignment w:val="baseline"/>
              <w:rPr>
                <w:sz w:val="22"/>
                <w:szCs w:val="22"/>
              </w:rPr>
            </w:pPr>
          </w:p>
        </w:tc>
      </w:tr>
    </w:tbl>
    <w:p w14:paraId="66D9831B" w14:textId="77777777" w:rsidR="00804DB5" w:rsidRDefault="00A52F38">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41878304" w14:textId="77777777" w:rsidR="00804DB5" w:rsidRDefault="00A52F38">
      <w:pPr>
        <w:suppressAutoHyphens/>
        <w:ind w:right="-29"/>
        <w:textAlignment w:val="baseline"/>
        <w:rPr>
          <w:sz w:val="22"/>
          <w:szCs w:val="22"/>
        </w:rPr>
      </w:pPr>
      <w:r>
        <w:rPr>
          <w:sz w:val="22"/>
          <w:szCs w:val="22"/>
        </w:rPr>
        <w:t>______________________________________</w:t>
      </w:r>
    </w:p>
    <w:p w14:paraId="06BA12FD" w14:textId="77777777" w:rsidR="00804DB5" w:rsidRDefault="00A52F38">
      <w:pPr>
        <w:suppressAutoHyphens/>
        <w:ind w:right="-29" w:firstLine="171"/>
        <w:textAlignment w:val="baseline"/>
        <w:rPr>
          <w:sz w:val="22"/>
          <w:szCs w:val="22"/>
        </w:rPr>
      </w:pPr>
      <w:r>
        <w:rPr>
          <w:sz w:val="22"/>
          <w:szCs w:val="22"/>
        </w:rPr>
        <w:t>(savivaldybės (seniūnijos) pavadinimas)</w:t>
      </w:r>
    </w:p>
    <w:p w14:paraId="2B7721EB" w14:textId="77777777" w:rsidR="00804DB5" w:rsidRDefault="00804DB5">
      <w:pPr>
        <w:suppressAutoHyphens/>
        <w:ind w:right="-29"/>
        <w:textAlignment w:val="baseline"/>
        <w:rPr>
          <w:sz w:val="22"/>
          <w:szCs w:val="22"/>
        </w:rPr>
      </w:pPr>
    </w:p>
    <w:p w14:paraId="145CFC15" w14:textId="77777777" w:rsidR="00804DB5" w:rsidRDefault="00A52F38">
      <w:pPr>
        <w:suppressAutoHyphens/>
        <w:ind w:right="-28"/>
        <w:jc w:val="center"/>
        <w:textAlignment w:val="baseline"/>
        <w:rPr>
          <w:b/>
          <w:caps/>
          <w:szCs w:val="24"/>
        </w:rPr>
      </w:pPr>
      <w:r>
        <w:rPr>
          <w:b/>
          <w:caps/>
          <w:szCs w:val="24"/>
        </w:rPr>
        <w:t xml:space="preserve">PRAŠYMAS-PARAIŠKA </w:t>
      </w:r>
    </w:p>
    <w:p w14:paraId="4E3F5E96" w14:textId="77777777" w:rsidR="00804DB5" w:rsidRDefault="00A52F38">
      <w:pPr>
        <w:suppressAutoHyphens/>
        <w:ind w:right="-28"/>
        <w:jc w:val="center"/>
        <w:textAlignment w:val="baseline"/>
        <w:rPr>
          <w:rFonts w:ascii="TimesLT" w:hAnsi="TimesLT"/>
          <w:szCs w:val="24"/>
        </w:rPr>
      </w:pPr>
      <w:r>
        <w:rPr>
          <w:b/>
          <w:szCs w:val="24"/>
        </w:rPr>
        <w:t>PINIGINEI SOCIALINEI PARAMAI GAUTI</w:t>
      </w:r>
    </w:p>
    <w:p w14:paraId="701C79BB" w14:textId="77777777" w:rsidR="00804DB5" w:rsidRDefault="00A52F38">
      <w:pPr>
        <w:suppressAutoHyphens/>
        <w:spacing w:line="320" w:lineRule="exact"/>
        <w:ind w:right="-29"/>
        <w:jc w:val="center"/>
        <w:textAlignment w:val="baseline"/>
        <w:rPr>
          <w:b/>
          <w:sz w:val="22"/>
          <w:szCs w:val="22"/>
        </w:rPr>
      </w:pPr>
      <w:r>
        <w:rPr>
          <w:b/>
          <w:sz w:val="22"/>
          <w:szCs w:val="22"/>
        </w:rPr>
        <w:t>(kai nesikeičia anksčiau pateikti duomenys)</w:t>
      </w:r>
    </w:p>
    <w:p w14:paraId="0F76E197" w14:textId="77777777" w:rsidR="00804DB5" w:rsidRDefault="00A52F38">
      <w:pPr>
        <w:suppressAutoHyphens/>
        <w:spacing w:line="320" w:lineRule="exact"/>
        <w:jc w:val="center"/>
        <w:textAlignment w:val="baseline"/>
        <w:rPr>
          <w:sz w:val="22"/>
          <w:szCs w:val="22"/>
        </w:rPr>
      </w:pPr>
      <w:r>
        <w:rPr>
          <w:sz w:val="22"/>
          <w:szCs w:val="22"/>
        </w:rPr>
        <w:t xml:space="preserve">20____ m. _____________________ d. </w:t>
      </w:r>
    </w:p>
    <w:p w14:paraId="5EB90BA3" w14:textId="77777777" w:rsidR="00804DB5" w:rsidRDefault="00804DB5">
      <w:pPr>
        <w:suppressAutoHyphens/>
        <w:ind w:right="-29"/>
        <w:jc w:val="center"/>
        <w:textAlignment w:val="baseline"/>
        <w:rPr>
          <w:sz w:val="10"/>
          <w:szCs w:val="10"/>
        </w:rPr>
      </w:pPr>
    </w:p>
    <w:p w14:paraId="7C004560" w14:textId="77777777" w:rsidR="00804DB5" w:rsidRDefault="00804DB5">
      <w:pPr>
        <w:suppressAutoHyphens/>
        <w:ind w:right="-29"/>
        <w:jc w:val="both"/>
        <w:textAlignment w:val="baseline"/>
        <w:rPr>
          <w:b/>
          <w:i/>
          <w:sz w:val="10"/>
          <w:szCs w:val="10"/>
        </w:rPr>
      </w:pPr>
    </w:p>
    <w:p w14:paraId="317279EC" w14:textId="77777777" w:rsidR="00804DB5" w:rsidRDefault="00A52F38">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0FBC2AEE" w14:textId="77777777" w:rsidR="00804DB5" w:rsidRDefault="00804DB5">
      <w:pPr>
        <w:suppressAutoHyphens/>
        <w:ind w:right="-29"/>
        <w:jc w:val="both"/>
        <w:textAlignment w:val="baseline"/>
        <w:rPr>
          <w:b/>
          <w:sz w:val="10"/>
          <w:szCs w:val="10"/>
        </w:rPr>
      </w:pPr>
    </w:p>
    <w:p w14:paraId="40C797EB" w14:textId="77777777" w:rsidR="00804DB5" w:rsidRDefault="00A52F38">
      <w:pPr>
        <w:suppressAutoHyphens/>
        <w:ind w:right="-29"/>
        <w:jc w:val="both"/>
        <w:textAlignment w:val="baseline"/>
        <w:rPr>
          <w:rFonts w:ascii="TimesLT" w:hAnsi="TimesLT"/>
          <w:sz w:val="20"/>
        </w:rPr>
      </w:pPr>
      <w:r>
        <w:rPr>
          <w:b/>
          <w:sz w:val="22"/>
          <w:szCs w:val="22"/>
        </w:rPr>
        <w:t>1. Prašau skirti:</w:t>
      </w:r>
    </w:p>
    <w:p w14:paraId="441BF9B3"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0470E04" w14:textId="77777777" w:rsidR="00804DB5" w:rsidRDefault="00A52F38">
      <w:pPr>
        <w:tabs>
          <w:tab w:val="left" w:pos="435"/>
        </w:tabs>
        <w:suppressAutoHyphens/>
        <w:ind w:left="426" w:right="-28" w:firstLine="1378"/>
        <w:jc w:val="center"/>
        <w:textAlignment w:val="baseline"/>
        <w:rPr>
          <w:sz w:val="20"/>
        </w:rPr>
      </w:pPr>
      <w:r>
        <w:rPr>
          <w:sz w:val="20"/>
        </w:rPr>
        <w:t>(nurodykite mėnesius)</w:t>
      </w:r>
    </w:p>
    <w:p w14:paraId="40F15598"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56D6D28" w14:textId="77777777" w:rsidR="00804DB5" w:rsidRDefault="00A52F38">
      <w:pPr>
        <w:tabs>
          <w:tab w:val="left" w:pos="435"/>
        </w:tabs>
        <w:suppressAutoHyphens/>
        <w:ind w:left="426" w:right="-28" w:firstLine="1431"/>
        <w:jc w:val="center"/>
        <w:textAlignment w:val="baseline"/>
        <w:rPr>
          <w:sz w:val="20"/>
        </w:rPr>
      </w:pPr>
      <w:r>
        <w:rPr>
          <w:sz w:val="20"/>
        </w:rPr>
        <w:t>(nurodykite mėnesius)</w:t>
      </w:r>
    </w:p>
    <w:p w14:paraId="52015D97"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19703D54"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01ED8055" w14:textId="77777777" w:rsidR="00804DB5" w:rsidRDefault="00A52F38">
      <w:pPr>
        <w:tabs>
          <w:tab w:val="left" w:pos="435"/>
        </w:tabs>
        <w:suppressAutoHyphens/>
        <w:ind w:left="426" w:right="-28" w:firstLine="4822"/>
        <w:jc w:val="both"/>
        <w:textAlignment w:val="baseline"/>
        <w:rPr>
          <w:rFonts w:ascii="TimesLT" w:hAnsi="TimesLT"/>
          <w:sz w:val="20"/>
        </w:rPr>
      </w:pPr>
      <w:r>
        <w:rPr>
          <w:sz w:val="20"/>
        </w:rPr>
        <w:t>(nurodykite mėnesius)</w:t>
      </w:r>
    </w:p>
    <w:p w14:paraId="0F60F4EE" w14:textId="77777777" w:rsidR="00804DB5" w:rsidRDefault="00A52F38">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15A0FCD9" w14:textId="77777777" w:rsidR="00804DB5" w:rsidRDefault="00804DB5">
      <w:pPr>
        <w:suppressAutoHyphens/>
        <w:ind w:right="-29"/>
        <w:jc w:val="both"/>
        <w:textAlignment w:val="baseline"/>
        <w:rPr>
          <w:sz w:val="10"/>
          <w:szCs w:val="10"/>
        </w:rPr>
      </w:pPr>
    </w:p>
    <w:p w14:paraId="5C10C5A8" w14:textId="77777777" w:rsidR="00804DB5" w:rsidRDefault="00A52F38">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0A7B9A0C" w14:textId="77777777" w:rsidR="00804DB5" w:rsidRDefault="00804DB5">
      <w:pPr>
        <w:suppressAutoHyphens/>
        <w:ind w:right="-29"/>
        <w:jc w:val="both"/>
        <w:textAlignment w:val="baseline"/>
        <w:rPr>
          <w:sz w:val="10"/>
          <w:szCs w:val="10"/>
        </w:rPr>
      </w:pPr>
    </w:p>
    <w:p w14:paraId="42D173EF" w14:textId="77777777" w:rsidR="00804DB5" w:rsidRDefault="00A52F38">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registrų informacinių sistemų ir kitų informacinių sistemų.</w:t>
      </w:r>
    </w:p>
    <w:p w14:paraId="78596CCA" w14:textId="77777777" w:rsidR="00804DB5" w:rsidRDefault="00804DB5">
      <w:pPr>
        <w:suppressAutoHyphens/>
        <w:ind w:right="-29"/>
        <w:jc w:val="both"/>
        <w:textAlignment w:val="baseline"/>
        <w:rPr>
          <w:sz w:val="10"/>
          <w:szCs w:val="10"/>
        </w:rPr>
      </w:pPr>
    </w:p>
    <w:p w14:paraId="19AF80D7" w14:textId="77777777" w:rsidR="00804DB5" w:rsidRDefault="00804DB5">
      <w:pPr>
        <w:tabs>
          <w:tab w:val="left" w:pos="360"/>
          <w:tab w:val="left" w:pos="7938"/>
          <w:tab w:val="left" w:pos="9072"/>
        </w:tabs>
        <w:suppressAutoHyphens/>
        <w:ind w:right="-29"/>
        <w:jc w:val="both"/>
        <w:textAlignment w:val="baseline"/>
        <w:rPr>
          <w:b/>
          <w:sz w:val="10"/>
          <w:szCs w:val="10"/>
        </w:rPr>
      </w:pPr>
    </w:p>
    <w:p w14:paraId="7CEE6A87"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lastRenderedPageBreak/>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6179C69C" w14:textId="77777777" w:rsidR="00804DB5" w:rsidRDefault="00A52F38">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17C53B65" w14:textId="77777777" w:rsidR="00804DB5" w:rsidRDefault="00804DB5">
      <w:pPr>
        <w:jc w:val="both"/>
        <w:rPr>
          <w:b/>
          <w:i/>
          <w:color w:val="000000"/>
          <w:sz w:val="20"/>
          <w:lang w:eastAsia="lt-LT"/>
        </w:rPr>
      </w:pPr>
    </w:p>
    <w:p w14:paraId="04845AAD" w14:textId="77777777" w:rsidR="00804DB5" w:rsidRDefault="00A52F38">
      <w:pPr>
        <w:jc w:val="both"/>
        <w:rPr>
          <w:b/>
          <w:i/>
          <w:color w:val="000000"/>
          <w:sz w:val="20"/>
          <w:lang w:eastAsia="lt-LT"/>
        </w:rPr>
      </w:pPr>
      <w:r>
        <w:rPr>
          <w:b/>
          <w:i/>
          <w:color w:val="000000"/>
          <w:sz w:val="20"/>
          <w:lang w:eastAsia="lt-LT"/>
        </w:rPr>
        <w:t xml:space="preserve">Pastabos: </w:t>
      </w:r>
    </w:p>
    <w:p w14:paraId="64974F2D" w14:textId="77777777" w:rsidR="00804DB5" w:rsidRDefault="00A52F38">
      <w:pPr>
        <w:jc w:val="both"/>
        <w:rPr>
          <w:bCs/>
          <w:i/>
          <w:sz w:val="20"/>
        </w:rPr>
      </w:pPr>
      <w:r>
        <w:rPr>
          <w:i/>
          <w:sz w:val="20"/>
        </w:rPr>
        <w:t xml:space="preserve">1. Pareiškėjui nereikia pateikti dokumentų (pažymų), jei informacija gaunama iš </w:t>
      </w:r>
      <w:r>
        <w:rPr>
          <w:bCs/>
          <w:i/>
          <w:sz w:val="20"/>
        </w:rPr>
        <w:t>registrų informacinių sistemų ir kitų informacinių sistemų.</w:t>
      </w:r>
    </w:p>
    <w:p w14:paraId="1BC55142" w14:textId="77777777" w:rsidR="00804DB5" w:rsidRDefault="00A52F38">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7BCB17A1" w14:textId="77777777" w:rsidR="00804DB5" w:rsidRDefault="00804DB5">
      <w:pPr>
        <w:tabs>
          <w:tab w:val="left" w:pos="360"/>
          <w:tab w:val="left" w:pos="7938"/>
          <w:tab w:val="left" w:pos="9072"/>
        </w:tabs>
        <w:suppressAutoHyphens/>
        <w:ind w:right="-29"/>
        <w:jc w:val="both"/>
        <w:textAlignment w:val="baseline"/>
        <w:rPr>
          <w:b/>
          <w:sz w:val="22"/>
          <w:szCs w:val="22"/>
        </w:rPr>
      </w:pPr>
    </w:p>
    <w:p w14:paraId="395686B5" w14:textId="77777777" w:rsidR="00804DB5" w:rsidRDefault="00A52F38">
      <w:pPr>
        <w:ind w:right="-29"/>
        <w:jc w:val="both"/>
        <w:rPr>
          <w:i/>
          <w:szCs w:val="24"/>
        </w:rPr>
      </w:pPr>
      <w:r>
        <w:rPr>
          <w:b/>
          <w:sz w:val="22"/>
          <w:szCs w:val="22"/>
        </w:rPr>
        <w:t xml:space="preserve">4. </w:t>
      </w:r>
      <w:r>
        <w:rPr>
          <w:b/>
          <w:szCs w:val="24"/>
        </w:rPr>
        <w:t>Informaciją apie priimtus sprendimus dėl piniginės socialinės paramos skyrimo ar neskyrimo prašau teikti:</w:t>
      </w:r>
    </w:p>
    <w:p w14:paraId="477A941D"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4490E584"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05C1CFA6" w14:textId="77777777" w:rsidR="00804DB5" w:rsidRDefault="00A52F38">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Nr.__________________________________.</w:t>
      </w:r>
    </w:p>
    <w:p w14:paraId="7747CCD9" w14:textId="77777777" w:rsidR="00804DB5" w:rsidRDefault="00804DB5">
      <w:pPr>
        <w:tabs>
          <w:tab w:val="left" w:pos="360"/>
          <w:tab w:val="left" w:pos="7938"/>
          <w:tab w:val="left" w:pos="9072"/>
        </w:tabs>
        <w:suppressAutoHyphens/>
        <w:ind w:right="-29"/>
        <w:jc w:val="both"/>
        <w:textAlignment w:val="baseline"/>
        <w:rPr>
          <w:b/>
          <w:sz w:val="22"/>
          <w:szCs w:val="22"/>
        </w:rPr>
      </w:pPr>
    </w:p>
    <w:p w14:paraId="188A8DDB" w14:textId="77777777" w:rsidR="00804DB5" w:rsidRDefault="00A52F38">
      <w:pPr>
        <w:tabs>
          <w:tab w:val="left" w:pos="360"/>
          <w:tab w:val="left" w:pos="7938"/>
          <w:tab w:val="left" w:pos="9072"/>
        </w:tabs>
        <w:suppressAutoHyphens/>
        <w:ind w:right="-29"/>
        <w:jc w:val="both"/>
        <w:textAlignment w:val="baseline"/>
        <w:rPr>
          <w:sz w:val="22"/>
          <w:szCs w:val="22"/>
        </w:rPr>
      </w:pPr>
      <w:r>
        <w:rPr>
          <w:b/>
          <w:sz w:val="22"/>
          <w:szCs w:val="22"/>
        </w:rPr>
        <w:t>5. Tvirtinu</w:t>
      </w:r>
      <w:r>
        <w:rPr>
          <w:sz w:val="22"/>
          <w:szCs w:val="22"/>
        </w:rPr>
        <w:t xml:space="preserve">, kad šiame Prašyme-paraiškoje piniginei socialinei paramai gauti ir pateiktuose dokumentuose bei jų kopijose (skaitmeninėse kopijose) mano pateikta informacija teisinga.  </w:t>
      </w:r>
    </w:p>
    <w:p w14:paraId="1670C920" w14:textId="77777777" w:rsidR="00804DB5" w:rsidRDefault="00804DB5">
      <w:pPr>
        <w:tabs>
          <w:tab w:val="left" w:pos="360"/>
          <w:tab w:val="left" w:pos="7938"/>
          <w:tab w:val="left" w:pos="9072"/>
        </w:tabs>
        <w:suppressAutoHyphens/>
        <w:ind w:right="-29"/>
        <w:jc w:val="both"/>
        <w:textAlignment w:val="baseline"/>
        <w:rPr>
          <w:sz w:val="10"/>
          <w:szCs w:val="10"/>
        </w:rPr>
      </w:pPr>
    </w:p>
    <w:p w14:paraId="7FE09DCC"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t>6.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67129EC2" w14:textId="77777777" w:rsidR="00804DB5" w:rsidRDefault="00804DB5">
      <w:pPr>
        <w:tabs>
          <w:tab w:val="left" w:pos="360"/>
          <w:tab w:val="left" w:pos="7938"/>
          <w:tab w:val="left" w:pos="9072"/>
        </w:tabs>
        <w:ind w:right="-17"/>
        <w:jc w:val="both"/>
        <w:rPr>
          <w:b/>
          <w:sz w:val="10"/>
          <w:szCs w:val="10"/>
        </w:rPr>
      </w:pPr>
    </w:p>
    <w:p w14:paraId="506157DC" w14:textId="77777777" w:rsidR="00804DB5" w:rsidRDefault="00A52F38">
      <w:pPr>
        <w:tabs>
          <w:tab w:val="left" w:pos="284"/>
        </w:tabs>
        <w:jc w:val="both"/>
        <w:rPr>
          <w:b/>
          <w:color w:val="000000"/>
          <w:sz w:val="22"/>
          <w:szCs w:val="22"/>
          <w:lang w:eastAsia="lt-LT"/>
        </w:rPr>
      </w:pPr>
      <w:r>
        <w:rPr>
          <w:b/>
          <w:color w:val="000000"/>
          <w:sz w:val="22"/>
          <w:szCs w:val="22"/>
          <w:lang w:eastAsia="lt-LT"/>
        </w:rPr>
        <w:t xml:space="preserve">7. Esu informuotas, </w:t>
      </w:r>
      <w:r>
        <w:rPr>
          <w:b/>
          <w:sz w:val="22"/>
          <w:szCs w:val="22"/>
          <w:lang w:eastAsia="lt-LT"/>
        </w:rPr>
        <w:t>kad</w:t>
      </w:r>
      <w:r>
        <w:rPr>
          <w:b/>
          <w:color w:val="000000"/>
          <w:sz w:val="22"/>
          <w:szCs w:val="22"/>
          <w:lang w:eastAsia="lt-LT"/>
        </w:rPr>
        <w:t>:</w:t>
      </w:r>
    </w:p>
    <w:p w14:paraId="41747587" w14:textId="77777777" w:rsidR="00804DB5" w:rsidRDefault="00A52F38">
      <w:pPr>
        <w:ind w:right="-29"/>
        <w:jc w:val="both"/>
        <w:rPr>
          <w:sz w:val="22"/>
          <w:szCs w:val="22"/>
          <w:lang w:eastAsia="lt-LT"/>
        </w:rPr>
      </w:pPr>
      <w:r>
        <w:rPr>
          <w:sz w:val="22"/>
          <w:szCs w:val="22"/>
          <w:lang w:eastAsia="lt-LT"/>
        </w:rPr>
        <w:t>7.1.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registrų informacinių sistemų ir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 w:val="22"/>
            <w:szCs w:val="22"/>
            <w:u w:val="single"/>
            <w:lang w:eastAsia="lt-LT"/>
          </w:rPr>
          <w:t>(ES) 2016/679</w:t>
        </w:r>
      </w:hyperlink>
      <w:r>
        <w:rPr>
          <w:color w:val="000000"/>
          <w:sz w:val="22"/>
          <w:szCs w:val="22"/>
          <w:lang w:eastAsia="lt-LT"/>
        </w:rPr>
        <w:t xml:space="preserve"> dėl fizinių asmenų apsaugos tvarkant asmens duomenis ir dėl laisvo tokių duomenų judėjimo ir kuriuo panaikinama Direktyva </w:t>
      </w:r>
      <w:hyperlink r:id="rId8" w:tgtFrame="_blank" w:history="1">
        <w:r>
          <w:rPr>
            <w:color w:val="0000FF" w:themeColor="hyperlink"/>
            <w:sz w:val="22"/>
            <w:szCs w:val="22"/>
            <w:u w:val="single"/>
            <w:lang w:eastAsia="lt-LT"/>
          </w:rPr>
          <w:t>95/46/EB</w:t>
        </w:r>
      </w:hyperlink>
      <w:r>
        <w:rPr>
          <w:color w:val="000000"/>
          <w:sz w:val="22"/>
          <w:szCs w:val="22"/>
          <w:lang w:eastAsia="lt-LT"/>
        </w:rPr>
        <w:t xml:space="preserve"> (Bendrasis duomenų apsaugos reglamentas). Informaciją apie asmens duomenų tvarkymą pagal Reglamento </w:t>
      </w:r>
      <w:hyperlink r:id="rId9" w:tgtFrame="_blank" w:history="1">
        <w:r>
          <w:rPr>
            <w:color w:val="0000FF" w:themeColor="hyperlink"/>
            <w:sz w:val="22"/>
            <w:szCs w:val="22"/>
            <w:u w:val="single"/>
            <w:lang w:eastAsia="lt-LT"/>
          </w:rPr>
          <w:t>(ES) 2016/679</w:t>
        </w:r>
      </w:hyperlink>
      <w:r>
        <w:rPr>
          <w:color w:val="000000"/>
          <w:sz w:val="22"/>
          <w:szCs w:val="22"/>
          <w:lang w:eastAsia="lt-LT"/>
        </w:rPr>
        <w:t xml:space="preserve"> 13 ir 14 straipsnius man pateiks subjekto, priėmusio mano prašymą, darbuotojas. </w:t>
      </w:r>
      <w:r>
        <w:rPr>
          <w:szCs w:val="24"/>
        </w:rPr>
        <w:t>Duomenys apie man (bendrai gyvenantiems asmenims) skirtą paramą teisės aktų nustatyta tvarka gali būti teikiami kitoms institucijoms</w:t>
      </w:r>
      <w:r>
        <w:rPr>
          <w:sz w:val="22"/>
          <w:szCs w:val="22"/>
          <w:lang w:eastAsia="lt-LT"/>
        </w:rPr>
        <w:t>;</w:t>
      </w:r>
    </w:p>
    <w:p w14:paraId="2BCD9762" w14:textId="77777777" w:rsidR="00804DB5" w:rsidRDefault="00A52F38">
      <w:pPr>
        <w:tabs>
          <w:tab w:val="left" w:pos="284"/>
        </w:tabs>
        <w:jc w:val="both"/>
        <w:rPr>
          <w:sz w:val="22"/>
          <w:szCs w:val="22"/>
        </w:rPr>
      </w:pPr>
      <w:r>
        <w:rPr>
          <w:sz w:val="22"/>
          <w:szCs w:val="22"/>
        </w:rPr>
        <w:t>7.2.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9354E31" w14:textId="77777777" w:rsidR="00804DB5" w:rsidRDefault="00804DB5">
      <w:pPr>
        <w:tabs>
          <w:tab w:val="left" w:pos="360"/>
          <w:tab w:val="left" w:pos="7938"/>
          <w:tab w:val="left" w:pos="9072"/>
        </w:tabs>
        <w:suppressAutoHyphens/>
        <w:ind w:right="-29"/>
        <w:jc w:val="both"/>
        <w:textAlignment w:val="baseline"/>
        <w:rPr>
          <w:sz w:val="10"/>
          <w:szCs w:val="10"/>
        </w:rPr>
      </w:pPr>
    </w:p>
    <w:p w14:paraId="5D055B22" w14:textId="77777777" w:rsidR="00804DB5" w:rsidRDefault="00A52F38">
      <w:pPr>
        <w:ind w:right="-17"/>
        <w:jc w:val="both"/>
        <w:rPr>
          <w:rFonts w:ascii="TimesLT" w:hAnsi="TimesLT"/>
          <w:sz w:val="22"/>
          <w:szCs w:val="22"/>
        </w:rPr>
      </w:pPr>
      <w:r>
        <w:rPr>
          <w:b/>
          <w:sz w:val="22"/>
          <w:szCs w:val="22"/>
        </w:rPr>
        <w:t>8.</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3185FD12" w14:textId="77777777" w:rsidR="00804DB5" w:rsidRDefault="00804DB5">
      <w:pPr>
        <w:suppressAutoHyphens/>
        <w:textAlignment w:val="baseline"/>
        <w:rPr>
          <w:sz w:val="10"/>
          <w:szCs w:val="10"/>
        </w:rPr>
      </w:pPr>
    </w:p>
    <w:p w14:paraId="7C4A6D95" w14:textId="77777777" w:rsidR="00804DB5" w:rsidRDefault="00A52F38">
      <w:pPr>
        <w:suppressAutoHyphens/>
        <w:textAlignment w:val="baseline"/>
        <w:rPr>
          <w:rFonts w:ascii="TimesLT" w:hAnsi="TimesLT"/>
          <w:sz w:val="20"/>
        </w:rPr>
      </w:pPr>
      <w:r>
        <w:rPr>
          <w:sz w:val="22"/>
          <w:szCs w:val="22"/>
        </w:rPr>
        <w:t xml:space="preserve">Pareiškėjas__________________                              ______________________________________________ </w:t>
      </w:r>
    </w:p>
    <w:p w14:paraId="4E5AE95C" w14:textId="77777777" w:rsidR="00804DB5" w:rsidRDefault="00A52F38">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10B74E8F" w14:textId="77777777" w:rsidR="00804DB5" w:rsidRDefault="00804DB5">
      <w:pPr>
        <w:tabs>
          <w:tab w:val="right" w:pos="9764"/>
        </w:tabs>
        <w:suppressAutoHyphens/>
        <w:textAlignment w:val="baseline"/>
        <w:rPr>
          <w:sz w:val="22"/>
          <w:szCs w:val="22"/>
        </w:rPr>
      </w:pPr>
    </w:p>
    <w:p w14:paraId="634D7925" w14:textId="77777777" w:rsidR="00804DB5" w:rsidRDefault="00A52F38">
      <w:pPr>
        <w:tabs>
          <w:tab w:val="left" w:pos="540"/>
          <w:tab w:val="num" w:pos="900"/>
          <w:tab w:val="left" w:pos="8222"/>
          <w:tab w:val="left" w:pos="9072"/>
        </w:tabs>
        <w:suppressAutoHyphens/>
        <w:ind w:right="-17"/>
        <w:jc w:val="both"/>
        <w:textAlignment w:val="baseline"/>
        <w:rPr>
          <w:b/>
          <w:szCs w:val="24"/>
        </w:rPr>
      </w:pPr>
      <w:r>
        <w:rPr>
          <w:b/>
          <w:sz w:val="22"/>
          <w:szCs w:val="22"/>
        </w:rPr>
        <w:t>9.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2E2D7F4C" w14:textId="77777777" w:rsidR="00804DB5" w:rsidRDefault="00804DB5">
      <w:pPr>
        <w:rPr>
          <w:sz w:val="10"/>
          <w:szCs w:val="10"/>
        </w:rPr>
      </w:pPr>
    </w:p>
    <w:p w14:paraId="22794DF1" w14:textId="77777777" w:rsidR="00804DB5" w:rsidRDefault="00A52F38">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22AFED65" w14:textId="77777777" w:rsidR="00804DB5" w:rsidRDefault="00A52F38">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5233032C" w14:textId="77777777" w:rsidR="00804DB5" w:rsidRDefault="00A52F38">
      <w:pPr>
        <w:tabs>
          <w:tab w:val="left" w:pos="450"/>
        </w:tabs>
        <w:ind w:left="453" w:hanging="391"/>
        <w:jc w:val="both"/>
        <w:rPr>
          <w:sz w:val="22"/>
          <w:szCs w:val="22"/>
          <w:lang w:eastAsia="lt-LT"/>
        </w:rPr>
      </w:pPr>
      <w:r>
        <w:rPr>
          <w:rFonts w:ascii="Webdings" w:hAnsi="Webdings"/>
          <w:sz w:val="22"/>
          <w:szCs w:val="22"/>
          <w:lang w:eastAsia="lt-LT"/>
        </w:rPr>
        <w:lastRenderedPageBreak/>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0A0D93C4" w14:textId="77777777" w:rsidR="00804DB5" w:rsidRDefault="00804DB5">
      <w:pPr>
        <w:tabs>
          <w:tab w:val="right" w:pos="9764"/>
        </w:tabs>
        <w:suppressAutoHyphens/>
        <w:textAlignment w:val="baseline"/>
        <w:rPr>
          <w:szCs w:val="24"/>
        </w:rPr>
      </w:pPr>
    </w:p>
    <w:p w14:paraId="45EA8571" w14:textId="77777777" w:rsidR="00804DB5" w:rsidRDefault="00A52F38">
      <w:pPr>
        <w:suppressAutoHyphens/>
        <w:jc w:val="both"/>
        <w:textAlignment w:val="baseline"/>
        <w:rPr>
          <w:bCs/>
          <w:sz w:val="22"/>
          <w:szCs w:val="22"/>
        </w:rPr>
      </w:pPr>
      <w:r>
        <w:rPr>
          <w:bCs/>
          <w:sz w:val="22"/>
          <w:szCs w:val="22"/>
        </w:rPr>
        <w:t>Savo sutikimą dalyvauti apklausose teikiamos socialinės paramos veiksmingumo bei kokybės gerinimo tikslais galite bet kada atšaukti šiais būdais (nurodydami savo vardą, pavardę, gimimo datą):</w:t>
      </w:r>
    </w:p>
    <w:p w14:paraId="510E259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26C47D5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paštu adresu: A. Vivulskio g. 11, 03610 Vilnius;</w:t>
      </w:r>
    </w:p>
    <w:p w14:paraId="5B08BBD5"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tiesiogiai, paštu ar el. paštu informavę savivaldybės administracijos padalinį, atsakingą už piniginės socialinės paramos teikimą. </w:t>
      </w:r>
    </w:p>
    <w:p w14:paraId="791ABCAF" w14:textId="77777777" w:rsidR="00804DB5" w:rsidRDefault="00804DB5">
      <w:pPr>
        <w:tabs>
          <w:tab w:val="left" w:pos="284"/>
        </w:tabs>
        <w:jc w:val="both"/>
        <w:rPr>
          <w:sz w:val="22"/>
          <w:szCs w:val="22"/>
          <w:vertAlign w:val="superscript"/>
        </w:rPr>
      </w:pPr>
    </w:p>
    <w:p w14:paraId="11C56B68" w14:textId="77777777" w:rsidR="00804DB5" w:rsidRDefault="00804DB5">
      <w:pPr>
        <w:tabs>
          <w:tab w:val="right" w:pos="9764"/>
        </w:tabs>
        <w:suppressAutoHyphens/>
        <w:jc w:val="both"/>
        <w:textAlignment w:val="baseline"/>
        <w:rPr>
          <w:sz w:val="22"/>
          <w:szCs w:val="22"/>
        </w:rPr>
      </w:pPr>
    </w:p>
    <w:p w14:paraId="5DB62290" w14:textId="77777777" w:rsidR="00804DB5" w:rsidRDefault="00A52F38">
      <w:pPr>
        <w:tabs>
          <w:tab w:val="right" w:pos="9764"/>
        </w:tabs>
        <w:suppressAutoHyphens/>
        <w:jc w:val="center"/>
        <w:textAlignment w:val="baseline"/>
        <w:rPr>
          <w:sz w:val="22"/>
          <w:szCs w:val="22"/>
        </w:rPr>
      </w:pPr>
      <w:r>
        <w:rPr>
          <w:sz w:val="22"/>
          <w:szCs w:val="22"/>
        </w:rPr>
        <w:t>__________________________</w:t>
      </w:r>
    </w:p>
    <w:p w14:paraId="2F58C77A" w14:textId="77777777" w:rsidR="00804DB5" w:rsidRDefault="00804DB5">
      <w:pPr>
        <w:tabs>
          <w:tab w:val="right" w:pos="9764"/>
        </w:tabs>
        <w:suppressAutoHyphens/>
        <w:jc w:val="both"/>
        <w:textAlignment w:val="baseline"/>
        <w:rPr>
          <w:sz w:val="22"/>
          <w:szCs w:val="22"/>
        </w:rPr>
      </w:pPr>
    </w:p>
    <w:p w14:paraId="7BE97300" w14:textId="77777777" w:rsidR="00804DB5" w:rsidRDefault="00804DB5">
      <w:pPr>
        <w:tabs>
          <w:tab w:val="right" w:pos="9764"/>
        </w:tabs>
        <w:suppressAutoHyphens/>
        <w:jc w:val="both"/>
        <w:textAlignment w:val="baseline"/>
        <w:rPr>
          <w:sz w:val="22"/>
          <w:szCs w:val="22"/>
        </w:rPr>
      </w:pPr>
    </w:p>
    <w:p w14:paraId="45EDC57B" w14:textId="77777777" w:rsidR="00804DB5" w:rsidRDefault="00804DB5">
      <w:pPr>
        <w:tabs>
          <w:tab w:val="right" w:pos="9764"/>
        </w:tabs>
        <w:suppressAutoHyphens/>
        <w:jc w:val="both"/>
        <w:textAlignment w:val="baseline"/>
        <w:rPr>
          <w:sz w:val="22"/>
          <w:szCs w:val="22"/>
        </w:rPr>
      </w:pPr>
    </w:p>
    <w:p w14:paraId="4DBDCA89" w14:textId="77777777" w:rsidR="00804DB5" w:rsidRDefault="00804DB5">
      <w:pPr>
        <w:tabs>
          <w:tab w:val="right" w:pos="9764"/>
        </w:tabs>
        <w:suppressAutoHyphens/>
        <w:jc w:val="both"/>
        <w:textAlignment w:val="baseline"/>
        <w:rPr>
          <w:sz w:val="22"/>
          <w:szCs w:val="22"/>
        </w:rPr>
      </w:pPr>
    </w:p>
    <w:p w14:paraId="050FD538" w14:textId="77777777" w:rsidR="00804DB5" w:rsidRDefault="00804DB5">
      <w:pPr>
        <w:tabs>
          <w:tab w:val="right" w:pos="9764"/>
        </w:tabs>
        <w:suppressAutoHyphens/>
        <w:jc w:val="both"/>
        <w:textAlignment w:val="baseline"/>
        <w:rPr>
          <w:sz w:val="22"/>
          <w:szCs w:val="22"/>
        </w:rPr>
      </w:pPr>
    </w:p>
    <w:p w14:paraId="4B738AF4" w14:textId="77777777" w:rsidR="00804DB5" w:rsidRDefault="00804DB5">
      <w:pPr>
        <w:tabs>
          <w:tab w:val="right" w:pos="9764"/>
        </w:tabs>
        <w:suppressAutoHyphens/>
        <w:jc w:val="both"/>
        <w:textAlignment w:val="baseline"/>
        <w:rPr>
          <w:sz w:val="22"/>
          <w:szCs w:val="22"/>
        </w:rPr>
      </w:pPr>
    </w:p>
    <w:p w14:paraId="2AA682AA" w14:textId="77777777" w:rsidR="00804DB5" w:rsidRDefault="00804DB5">
      <w:pPr>
        <w:tabs>
          <w:tab w:val="right" w:pos="9764"/>
        </w:tabs>
        <w:suppressAutoHyphens/>
        <w:jc w:val="both"/>
        <w:textAlignment w:val="baseline"/>
        <w:rPr>
          <w:sz w:val="22"/>
          <w:szCs w:val="22"/>
        </w:rPr>
      </w:pPr>
    </w:p>
    <w:p w14:paraId="50EF8D4C" w14:textId="77777777" w:rsidR="00804DB5" w:rsidRDefault="00804DB5">
      <w:pPr>
        <w:tabs>
          <w:tab w:val="right" w:pos="9764"/>
        </w:tabs>
        <w:suppressAutoHyphens/>
        <w:jc w:val="both"/>
        <w:textAlignment w:val="baseline"/>
        <w:rPr>
          <w:sz w:val="22"/>
          <w:szCs w:val="22"/>
        </w:rPr>
      </w:pPr>
    </w:p>
    <w:p w14:paraId="110C78C6" w14:textId="77777777" w:rsidR="00804DB5" w:rsidRDefault="00804DB5">
      <w:pPr>
        <w:tabs>
          <w:tab w:val="right" w:pos="9764"/>
        </w:tabs>
        <w:suppressAutoHyphens/>
        <w:jc w:val="both"/>
        <w:textAlignment w:val="baseline"/>
        <w:rPr>
          <w:sz w:val="22"/>
          <w:szCs w:val="22"/>
        </w:rPr>
      </w:pPr>
    </w:p>
    <w:p w14:paraId="26820771" w14:textId="77777777" w:rsidR="00804DB5" w:rsidRDefault="00804DB5">
      <w:pPr>
        <w:tabs>
          <w:tab w:val="right" w:pos="9764"/>
        </w:tabs>
        <w:suppressAutoHyphens/>
        <w:jc w:val="both"/>
        <w:textAlignment w:val="baseline"/>
        <w:rPr>
          <w:sz w:val="22"/>
          <w:szCs w:val="22"/>
        </w:rPr>
      </w:pPr>
    </w:p>
    <w:p w14:paraId="656446C7" w14:textId="77777777" w:rsidR="00804DB5" w:rsidRDefault="00804DB5">
      <w:pPr>
        <w:tabs>
          <w:tab w:val="right" w:pos="9764"/>
        </w:tabs>
        <w:suppressAutoHyphens/>
        <w:jc w:val="both"/>
        <w:textAlignment w:val="baseline"/>
        <w:rPr>
          <w:sz w:val="22"/>
          <w:szCs w:val="22"/>
        </w:rPr>
      </w:pPr>
    </w:p>
    <w:p w14:paraId="52FC1A22" w14:textId="77777777" w:rsidR="00804DB5" w:rsidRDefault="00804DB5">
      <w:pPr>
        <w:tabs>
          <w:tab w:val="right" w:pos="9764"/>
        </w:tabs>
        <w:suppressAutoHyphens/>
        <w:jc w:val="both"/>
        <w:textAlignment w:val="baseline"/>
        <w:rPr>
          <w:sz w:val="22"/>
          <w:szCs w:val="22"/>
        </w:rPr>
      </w:pPr>
    </w:p>
    <w:p w14:paraId="2C835C06" w14:textId="77777777" w:rsidR="00804DB5" w:rsidRDefault="00804DB5">
      <w:pPr>
        <w:tabs>
          <w:tab w:val="right" w:pos="9764"/>
        </w:tabs>
        <w:suppressAutoHyphens/>
        <w:jc w:val="both"/>
        <w:textAlignment w:val="baseline"/>
        <w:rPr>
          <w:sz w:val="22"/>
          <w:szCs w:val="22"/>
        </w:rPr>
      </w:pPr>
    </w:p>
    <w:p w14:paraId="466E2B92" w14:textId="77777777" w:rsidR="00804DB5" w:rsidRDefault="00804DB5">
      <w:pPr>
        <w:tabs>
          <w:tab w:val="right" w:pos="9764"/>
        </w:tabs>
        <w:suppressAutoHyphens/>
        <w:jc w:val="both"/>
        <w:textAlignment w:val="baseline"/>
        <w:rPr>
          <w:sz w:val="22"/>
          <w:szCs w:val="22"/>
        </w:rPr>
      </w:pPr>
    </w:p>
    <w:p w14:paraId="0B8A4E45" w14:textId="77777777" w:rsidR="00804DB5" w:rsidRDefault="00804DB5">
      <w:pPr>
        <w:tabs>
          <w:tab w:val="right" w:pos="9764"/>
        </w:tabs>
        <w:suppressAutoHyphens/>
        <w:jc w:val="both"/>
        <w:textAlignment w:val="baseline"/>
        <w:rPr>
          <w:sz w:val="22"/>
          <w:szCs w:val="22"/>
        </w:rPr>
      </w:pPr>
    </w:p>
    <w:p w14:paraId="53E95274" w14:textId="77777777" w:rsidR="00804DB5" w:rsidRDefault="00804DB5">
      <w:pPr>
        <w:tabs>
          <w:tab w:val="right" w:pos="9764"/>
        </w:tabs>
        <w:suppressAutoHyphens/>
        <w:jc w:val="both"/>
        <w:textAlignment w:val="baseline"/>
        <w:rPr>
          <w:sz w:val="22"/>
          <w:szCs w:val="22"/>
        </w:rPr>
      </w:pPr>
    </w:p>
    <w:p w14:paraId="390D1E7B" w14:textId="77777777" w:rsidR="00804DB5" w:rsidRDefault="00804DB5">
      <w:pPr>
        <w:tabs>
          <w:tab w:val="right" w:pos="9764"/>
        </w:tabs>
        <w:suppressAutoHyphens/>
        <w:jc w:val="both"/>
        <w:textAlignment w:val="baseline"/>
        <w:rPr>
          <w:sz w:val="22"/>
          <w:szCs w:val="22"/>
        </w:rPr>
      </w:pPr>
    </w:p>
    <w:p w14:paraId="47573591" w14:textId="77777777" w:rsidR="00804DB5" w:rsidRDefault="00804DB5">
      <w:pPr>
        <w:tabs>
          <w:tab w:val="right" w:pos="9764"/>
        </w:tabs>
        <w:suppressAutoHyphens/>
        <w:jc w:val="both"/>
        <w:textAlignment w:val="baseline"/>
        <w:rPr>
          <w:sz w:val="22"/>
          <w:szCs w:val="22"/>
        </w:rPr>
      </w:pPr>
    </w:p>
    <w:p w14:paraId="77AED031" w14:textId="77777777" w:rsidR="00804DB5" w:rsidRDefault="00804DB5">
      <w:pPr>
        <w:tabs>
          <w:tab w:val="right" w:pos="9764"/>
        </w:tabs>
        <w:suppressAutoHyphens/>
        <w:jc w:val="both"/>
        <w:textAlignment w:val="baseline"/>
        <w:rPr>
          <w:sz w:val="22"/>
          <w:szCs w:val="22"/>
        </w:rPr>
      </w:pPr>
    </w:p>
    <w:p w14:paraId="0875E3D0" w14:textId="77777777" w:rsidR="00804DB5" w:rsidRDefault="00804DB5">
      <w:pPr>
        <w:tabs>
          <w:tab w:val="right" w:pos="9764"/>
        </w:tabs>
        <w:suppressAutoHyphens/>
        <w:jc w:val="both"/>
        <w:textAlignment w:val="baseline"/>
        <w:rPr>
          <w:sz w:val="22"/>
          <w:szCs w:val="22"/>
        </w:rPr>
      </w:pPr>
    </w:p>
    <w:p w14:paraId="2DB1475B" w14:textId="77777777" w:rsidR="00804DB5" w:rsidRDefault="00804DB5">
      <w:pPr>
        <w:tabs>
          <w:tab w:val="right" w:pos="9764"/>
        </w:tabs>
        <w:suppressAutoHyphens/>
        <w:jc w:val="both"/>
        <w:textAlignment w:val="baseline"/>
        <w:rPr>
          <w:sz w:val="22"/>
          <w:szCs w:val="22"/>
        </w:rPr>
      </w:pPr>
    </w:p>
    <w:p w14:paraId="050B28A8" w14:textId="77777777" w:rsidR="00804DB5" w:rsidRDefault="00804DB5">
      <w:pPr>
        <w:tabs>
          <w:tab w:val="right" w:pos="9764"/>
        </w:tabs>
        <w:suppressAutoHyphens/>
        <w:jc w:val="both"/>
        <w:textAlignment w:val="baseline"/>
        <w:rPr>
          <w:sz w:val="22"/>
          <w:szCs w:val="22"/>
        </w:rPr>
      </w:pPr>
    </w:p>
    <w:p w14:paraId="18236A28" w14:textId="77777777" w:rsidR="00804DB5" w:rsidRDefault="00804DB5">
      <w:pPr>
        <w:tabs>
          <w:tab w:val="right" w:pos="9764"/>
        </w:tabs>
        <w:suppressAutoHyphens/>
        <w:jc w:val="both"/>
        <w:textAlignment w:val="baseline"/>
        <w:rPr>
          <w:sz w:val="22"/>
          <w:szCs w:val="22"/>
        </w:rPr>
      </w:pPr>
    </w:p>
    <w:p w14:paraId="21AC520E" w14:textId="77777777" w:rsidR="00804DB5" w:rsidRDefault="00804DB5">
      <w:pPr>
        <w:tabs>
          <w:tab w:val="right" w:pos="9764"/>
        </w:tabs>
        <w:suppressAutoHyphens/>
        <w:jc w:val="both"/>
        <w:textAlignment w:val="baseline"/>
        <w:rPr>
          <w:sz w:val="22"/>
          <w:szCs w:val="22"/>
        </w:rPr>
      </w:pPr>
    </w:p>
    <w:p w14:paraId="6AD4AE89" w14:textId="77777777" w:rsidR="00804DB5" w:rsidRDefault="00804DB5">
      <w:pPr>
        <w:tabs>
          <w:tab w:val="right" w:pos="9764"/>
        </w:tabs>
        <w:suppressAutoHyphens/>
        <w:jc w:val="both"/>
        <w:textAlignment w:val="baseline"/>
        <w:rPr>
          <w:sz w:val="22"/>
          <w:szCs w:val="22"/>
        </w:rPr>
      </w:pPr>
    </w:p>
    <w:p w14:paraId="7C38BA99" w14:textId="77777777" w:rsidR="00804DB5" w:rsidRDefault="00804DB5">
      <w:pPr>
        <w:tabs>
          <w:tab w:val="right" w:pos="9764"/>
        </w:tabs>
        <w:suppressAutoHyphens/>
        <w:jc w:val="both"/>
        <w:textAlignment w:val="baseline"/>
        <w:rPr>
          <w:sz w:val="22"/>
          <w:szCs w:val="22"/>
        </w:rPr>
      </w:pPr>
    </w:p>
    <w:p w14:paraId="275B711A" w14:textId="77777777" w:rsidR="00804DB5" w:rsidRDefault="00804DB5">
      <w:pPr>
        <w:tabs>
          <w:tab w:val="right" w:pos="9764"/>
        </w:tabs>
        <w:suppressAutoHyphens/>
        <w:jc w:val="both"/>
        <w:textAlignment w:val="baseline"/>
        <w:rPr>
          <w:sz w:val="22"/>
          <w:szCs w:val="22"/>
        </w:rPr>
      </w:pPr>
    </w:p>
    <w:p w14:paraId="7A0EAD1C" w14:textId="77777777" w:rsidR="00804DB5" w:rsidRDefault="00804DB5">
      <w:pPr>
        <w:tabs>
          <w:tab w:val="right" w:pos="9764"/>
        </w:tabs>
        <w:suppressAutoHyphens/>
        <w:jc w:val="both"/>
        <w:textAlignment w:val="baseline"/>
        <w:rPr>
          <w:sz w:val="22"/>
          <w:szCs w:val="22"/>
        </w:rPr>
      </w:pPr>
    </w:p>
    <w:p w14:paraId="201413FE" w14:textId="77777777" w:rsidR="00804DB5" w:rsidRDefault="00804DB5">
      <w:pPr>
        <w:tabs>
          <w:tab w:val="right" w:pos="9764"/>
        </w:tabs>
        <w:suppressAutoHyphens/>
        <w:jc w:val="both"/>
        <w:textAlignment w:val="baseline"/>
        <w:rPr>
          <w:sz w:val="22"/>
          <w:szCs w:val="22"/>
        </w:rPr>
      </w:pPr>
    </w:p>
    <w:p w14:paraId="3D4FC4D3" w14:textId="77777777" w:rsidR="00804DB5" w:rsidRDefault="00804DB5">
      <w:pPr>
        <w:tabs>
          <w:tab w:val="right" w:pos="9764"/>
        </w:tabs>
        <w:suppressAutoHyphens/>
        <w:jc w:val="both"/>
        <w:textAlignment w:val="baseline"/>
        <w:rPr>
          <w:sz w:val="22"/>
          <w:szCs w:val="22"/>
        </w:rPr>
      </w:pPr>
    </w:p>
    <w:p w14:paraId="383EAC6B" w14:textId="77777777" w:rsidR="00804DB5" w:rsidRDefault="00804DB5">
      <w:pPr>
        <w:tabs>
          <w:tab w:val="right" w:pos="9764"/>
        </w:tabs>
        <w:suppressAutoHyphens/>
        <w:jc w:val="both"/>
        <w:textAlignment w:val="baseline"/>
        <w:rPr>
          <w:sz w:val="22"/>
          <w:szCs w:val="22"/>
        </w:rPr>
      </w:pPr>
    </w:p>
    <w:p w14:paraId="57694F93" w14:textId="77777777" w:rsidR="00804DB5" w:rsidRDefault="00804DB5">
      <w:pPr>
        <w:tabs>
          <w:tab w:val="right" w:pos="9764"/>
        </w:tabs>
        <w:suppressAutoHyphens/>
        <w:jc w:val="both"/>
        <w:textAlignment w:val="baseline"/>
        <w:rPr>
          <w:sz w:val="22"/>
          <w:szCs w:val="22"/>
        </w:rPr>
      </w:pPr>
    </w:p>
    <w:p w14:paraId="7E1E97E9" w14:textId="77777777" w:rsidR="00804DB5" w:rsidRDefault="00804DB5">
      <w:pPr>
        <w:tabs>
          <w:tab w:val="right" w:pos="9764"/>
        </w:tabs>
        <w:suppressAutoHyphens/>
        <w:jc w:val="both"/>
        <w:textAlignment w:val="baseline"/>
        <w:rPr>
          <w:sz w:val="22"/>
          <w:szCs w:val="22"/>
        </w:rPr>
      </w:pPr>
    </w:p>
    <w:p w14:paraId="76B6B9DB" w14:textId="77777777" w:rsidR="00804DB5" w:rsidRDefault="00804DB5">
      <w:pPr>
        <w:tabs>
          <w:tab w:val="right" w:pos="9764"/>
        </w:tabs>
        <w:suppressAutoHyphens/>
        <w:jc w:val="both"/>
        <w:textAlignment w:val="baseline"/>
        <w:rPr>
          <w:sz w:val="22"/>
          <w:szCs w:val="22"/>
        </w:rPr>
      </w:pPr>
    </w:p>
    <w:p w14:paraId="5B04FC45" w14:textId="77777777" w:rsidR="00804DB5" w:rsidRDefault="00804DB5">
      <w:pPr>
        <w:tabs>
          <w:tab w:val="right" w:pos="9764"/>
        </w:tabs>
        <w:suppressAutoHyphens/>
        <w:jc w:val="both"/>
        <w:textAlignment w:val="baseline"/>
        <w:rPr>
          <w:sz w:val="22"/>
          <w:szCs w:val="22"/>
        </w:rPr>
      </w:pPr>
    </w:p>
    <w:p w14:paraId="694ECAB1" w14:textId="77777777" w:rsidR="00804DB5" w:rsidRDefault="00804DB5">
      <w:pPr>
        <w:tabs>
          <w:tab w:val="right" w:pos="9764"/>
        </w:tabs>
        <w:suppressAutoHyphens/>
        <w:jc w:val="both"/>
        <w:textAlignment w:val="baseline"/>
        <w:rPr>
          <w:sz w:val="22"/>
          <w:szCs w:val="22"/>
        </w:rPr>
      </w:pPr>
    </w:p>
    <w:p w14:paraId="0EC2CA29" w14:textId="77777777" w:rsidR="00804DB5" w:rsidRDefault="00804DB5">
      <w:pPr>
        <w:tabs>
          <w:tab w:val="right" w:pos="9764"/>
        </w:tabs>
        <w:suppressAutoHyphens/>
        <w:jc w:val="both"/>
        <w:textAlignment w:val="baseline"/>
        <w:rPr>
          <w:sz w:val="22"/>
          <w:szCs w:val="22"/>
        </w:rPr>
      </w:pPr>
    </w:p>
    <w:p w14:paraId="61D242E9" w14:textId="77777777" w:rsidR="00804DB5" w:rsidRDefault="00804DB5">
      <w:pPr>
        <w:tabs>
          <w:tab w:val="right" w:pos="9764"/>
        </w:tabs>
        <w:suppressAutoHyphens/>
        <w:jc w:val="both"/>
        <w:textAlignment w:val="baseline"/>
        <w:rPr>
          <w:sz w:val="22"/>
          <w:szCs w:val="22"/>
        </w:rPr>
      </w:pPr>
    </w:p>
    <w:p w14:paraId="5A5DD170" w14:textId="77777777" w:rsidR="00804DB5" w:rsidRDefault="00804DB5">
      <w:pPr>
        <w:tabs>
          <w:tab w:val="right" w:pos="9764"/>
        </w:tabs>
        <w:suppressAutoHyphens/>
        <w:jc w:val="both"/>
        <w:textAlignment w:val="baseline"/>
        <w:rPr>
          <w:sz w:val="22"/>
          <w:szCs w:val="22"/>
        </w:rPr>
      </w:pPr>
    </w:p>
    <w:p w14:paraId="5C38ABFF" w14:textId="77777777" w:rsidR="00804DB5" w:rsidRDefault="00804DB5">
      <w:pPr>
        <w:tabs>
          <w:tab w:val="right" w:pos="9764"/>
        </w:tabs>
        <w:suppressAutoHyphens/>
        <w:jc w:val="both"/>
        <w:textAlignment w:val="baseline"/>
        <w:rPr>
          <w:sz w:val="22"/>
          <w:szCs w:val="22"/>
        </w:rPr>
      </w:pPr>
    </w:p>
    <w:p w14:paraId="052B4E93" w14:textId="77777777" w:rsidR="00804DB5" w:rsidRDefault="00804DB5">
      <w:pPr>
        <w:tabs>
          <w:tab w:val="right" w:pos="9764"/>
        </w:tabs>
        <w:suppressAutoHyphens/>
        <w:jc w:val="both"/>
        <w:textAlignment w:val="baseline"/>
        <w:rPr>
          <w:sz w:val="22"/>
          <w:szCs w:val="22"/>
        </w:rPr>
      </w:pPr>
    </w:p>
    <w:p w14:paraId="69721752" w14:textId="77777777" w:rsidR="00804DB5" w:rsidRDefault="00804DB5">
      <w:pPr>
        <w:tabs>
          <w:tab w:val="right" w:pos="9764"/>
        </w:tabs>
        <w:suppressAutoHyphens/>
        <w:jc w:val="both"/>
        <w:textAlignment w:val="baseline"/>
        <w:rPr>
          <w:sz w:val="22"/>
          <w:szCs w:val="22"/>
        </w:rPr>
      </w:pPr>
    </w:p>
    <w:p w14:paraId="58F58E49" w14:textId="77777777" w:rsidR="00804DB5" w:rsidRDefault="00804DB5">
      <w:pPr>
        <w:tabs>
          <w:tab w:val="right" w:pos="9764"/>
        </w:tabs>
        <w:suppressAutoHyphens/>
        <w:jc w:val="both"/>
        <w:textAlignment w:val="baseline"/>
        <w:rPr>
          <w:sz w:val="22"/>
          <w:szCs w:val="22"/>
        </w:rPr>
      </w:pPr>
    </w:p>
    <w:p w14:paraId="5F607D21" w14:textId="77777777" w:rsidR="00804DB5" w:rsidRDefault="00804DB5">
      <w:pPr>
        <w:tabs>
          <w:tab w:val="right" w:pos="9764"/>
        </w:tabs>
        <w:suppressAutoHyphens/>
        <w:textAlignment w:val="baseline"/>
        <w:rPr>
          <w:b/>
          <w:sz w:val="10"/>
          <w:szCs w:val="10"/>
        </w:rPr>
      </w:pPr>
    </w:p>
    <w:p w14:paraId="13AD4970" w14:textId="77777777" w:rsidR="00804DB5" w:rsidRDefault="00804DB5">
      <w:pPr>
        <w:tabs>
          <w:tab w:val="right" w:pos="9764"/>
        </w:tabs>
        <w:suppressAutoHyphens/>
        <w:jc w:val="center"/>
        <w:textAlignment w:val="baseline"/>
        <w:rPr>
          <w:b/>
          <w:szCs w:val="24"/>
        </w:rPr>
      </w:pPr>
    </w:p>
    <w:p w14:paraId="79E6F71F" w14:textId="77777777" w:rsidR="00804DB5" w:rsidRDefault="00804DB5">
      <w:pPr>
        <w:tabs>
          <w:tab w:val="right" w:pos="9764"/>
        </w:tabs>
        <w:suppressAutoHyphens/>
        <w:jc w:val="center"/>
        <w:textAlignment w:val="baseline"/>
        <w:rPr>
          <w:b/>
          <w:szCs w:val="24"/>
        </w:rPr>
      </w:pPr>
    </w:p>
    <w:p w14:paraId="2CA34B43" w14:textId="77777777" w:rsidR="00804DB5" w:rsidRDefault="00804DB5">
      <w:pPr>
        <w:tabs>
          <w:tab w:val="right" w:pos="9764"/>
        </w:tabs>
        <w:suppressAutoHyphens/>
        <w:jc w:val="center"/>
        <w:textAlignment w:val="baseline"/>
        <w:rPr>
          <w:b/>
          <w:szCs w:val="24"/>
        </w:rPr>
      </w:pPr>
    </w:p>
    <w:p w14:paraId="0F8B0B81" w14:textId="77777777" w:rsidR="00804DB5" w:rsidRDefault="00A52F38">
      <w:pPr>
        <w:tabs>
          <w:tab w:val="right" w:pos="9764"/>
        </w:tabs>
        <w:suppressAutoHyphens/>
        <w:jc w:val="center"/>
        <w:textAlignment w:val="baseline"/>
        <w:rPr>
          <w:b/>
          <w:szCs w:val="24"/>
        </w:rPr>
      </w:pPr>
      <w:r>
        <w:rPr>
          <w:b/>
          <w:szCs w:val="24"/>
        </w:rPr>
        <w:t>PILDO SAVIVALDYBĖS ADMINISTRACIJOS DARBUOTOJAS</w:t>
      </w:r>
    </w:p>
    <w:p w14:paraId="6445163F" w14:textId="77777777" w:rsidR="00804DB5" w:rsidRDefault="00804DB5">
      <w:pPr>
        <w:tabs>
          <w:tab w:val="right" w:pos="9764"/>
        </w:tabs>
        <w:suppressAutoHyphens/>
        <w:jc w:val="center"/>
        <w:textAlignment w:val="baseline"/>
        <w:rPr>
          <w:b/>
          <w:sz w:val="22"/>
          <w:szCs w:val="22"/>
        </w:rPr>
      </w:pPr>
    </w:p>
    <w:p w14:paraId="49736C8B" w14:textId="77777777" w:rsidR="00804DB5" w:rsidRDefault="00A52F38">
      <w:pPr>
        <w:suppressAutoHyphens/>
        <w:textAlignment w:val="baseline"/>
        <w:rPr>
          <w:sz w:val="22"/>
          <w:szCs w:val="22"/>
        </w:rPr>
      </w:pPr>
      <w:r>
        <w:rPr>
          <w:sz w:val="22"/>
          <w:szCs w:val="22"/>
        </w:rPr>
        <w:t>Bylos Nr. ____________</w:t>
      </w:r>
    </w:p>
    <w:p w14:paraId="6C17DB6C" w14:textId="77777777" w:rsidR="00804DB5" w:rsidRDefault="00A52F38">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6A49B0A6" w14:textId="77777777" w:rsidR="00804DB5" w:rsidRDefault="00804DB5">
      <w:pPr>
        <w:rPr>
          <w:rFonts w:ascii="Webdings" w:eastAsia="Webdings" w:hAnsi="Webdings" w:cs="Webdings"/>
          <w:szCs w:val="24"/>
        </w:rPr>
      </w:pPr>
    </w:p>
    <w:p w14:paraId="280AB83B" w14:textId="77777777" w:rsidR="00804DB5" w:rsidRDefault="00A52F38">
      <w:pPr>
        <w:ind w:left="851" w:hanging="425"/>
        <w:rPr>
          <w:rFonts w:ascii="TimesLT" w:hAnsi="TimesLT"/>
          <w:sz w:val="20"/>
        </w:rPr>
      </w:pPr>
      <w:r>
        <w:rPr>
          <w:rFonts w:ascii="Webdings" w:eastAsia="Webdings" w:hAnsi="Webdings" w:cs="Webdings"/>
          <w:szCs w:val="24"/>
        </w:rPr>
        <w:t></w:t>
      </w:r>
      <w:r>
        <w:rPr>
          <w:szCs w:val="24"/>
        </w:rPr>
        <w:t xml:space="preserve"> </w:t>
      </w:r>
      <w:r>
        <w:rPr>
          <w:szCs w:val="24"/>
        </w:rPr>
        <w:tab/>
      </w:r>
      <w:r>
        <w:rPr>
          <w:sz w:val="22"/>
          <w:szCs w:val="22"/>
        </w:rPr>
        <w:t>Prašymas priimtas ir nagrinėjamas. Jei nagrinėjant prašymą nustatoma, kad trūksta dokumentų (duomenų) sprendimui priimti, apie trūkstamus dokumentus (duomenis) ir jų pateikimo terminą pranešama jame nurodytu informavimo būdu.</w:t>
      </w:r>
      <w:r>
        <w:rPr>
          <w:szCs w:val="24"/>
        </w:rPr>
        <w:t xml:space="preserve">   </w:t>
      </w:r>
    </w:p>
    <w:p w14:paraId="3E4A86CD" w14:textId="77777777" w:rsidR="00804DB5" w:rsidRDefault="00A52F38">
      <w:pPr>
        <w:ind w:left="851" w:hanging="425"/>
        <w:rPr>
          <w:bCs/>
          <w:sz w:val="22"/>
          <w:szCs w:val="22"/>
        </w:rPr>
      </w:pPr>
      <w:r>
        <w:rPr>
          <w:rFonts w:ascii="Webdings" w:eastAsia="Webdings" w:hAnsi="Webdings" w:cs="Webdings"/>
          <w:szCs w:val="24"/>
        </w:rPr>
        <w:t></w:t>
      </w:r>
      <w:r>
        <w:rPr>
          <w:szCs w:val="24"/>
        </w:rPr>
        <w:t xml:space="preserve"> </w:t>
      </w:r>
      <w:r>
        <w:rPr>
          <w:szCs w:val="24"/>
        </w:rPr>
        <w:tab/>
      </w:r>
      <w:r>
        <w:rPr>
          <w:sz w:val="22"/>
          <w:szCs w:val="22"/>
        </w:rPr>
        <w:t>Nepateikti</w:t>
      </w:r>
      <w:r>
        <w:rPr>
          <w:szCs w:val="24"/>
        </w:rPr>
        <w:t xml:space="preserve"> </w:t>
      </w:r>
      <w:r>
        <w:rPr>
          <w:bCs/>
          <w:sz w:val="22"/>
          <w:szCs w:val="22"/>
        </w:rPr>
        <w:t>piniginei socialinei paramai gauti reikalingi dokumentai.</w:t>
      </w:r>
    </w:p>
    <w:p w14:paraId="4C22385E" w14:textId="77777777" w:rsidR="00804DB5" w:rsidRDefault="00804DB5">
      <w:pPr>
        <w:ind w:left="851" w:hanging="425"/>
        <w:rPr>
          <w:rFonts w:ascii="TimesLT" w:hAnsi="TimesLT"/>
          <w:sz w:val="20"/>
        </w:rPr>
      </w:pP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804DB5" w14:paraId="0391D2E7" w14:textId="77777777">
        <w:trPr>
          <w:trHeight w:val="159"/>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95C71" w14:textId="77777777" w:rsidR="00804DB5" w:rsidRDefault="00A52F38">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C4347" w14:textId="77777777" w:rsidR="00804DB5" w:rsidRDefault="00A52F38">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7AB" w14:textId="77777777" w:rsidR="00804DB5" w:rsidRDefault="00A52F38">
            <w:pPr>
              <w:suppressAutoHyphens/>
              <w:jc w:val="center"/>
              <w:textAlignment w:val="baseline"/>
              <w:rPr>
                <w:b/>
                <w:sz w:val="22"/>
                <w:szCs w:val="22"/>
              </w:rPr>
            </w:pPr>
            <w:r>
              <w:rPr>
                <w:b/>
                <w:sz w:val="22"/>
                <w:szCs w:val="22"/>
              </w:rPr>
              <w:t>Dokumentus priėmusio darbuotojo vardas, pavardė ir parašas</w:t>
            </w:r>
          </w:p>
        </w:tc>
      </w:tr>
      <w:tr w:rsidR="00804DB5" w14:paraId="2E7DE05F"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8B10"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9F8F"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0F402" w14:textId="77777777" w:rsidR="00804DB5" w:rsidRDefault="00804DB5">
            <w:pPr>
              <w:suppressAutoHyphens/>
              <w:spacing w:line="320" w:lineRule="exact"/>
              <w:textAlignment w:val="baseline"/>
              <w:rPr>
                <w:sz w:val="22"/>
                <w:szCs w:val="22"/>
              </w:rPr>
            </w:pPr>
          </w:p>
        </w:tc>
      </w:tr>
      <w:tr w:rsidR="00804DB5" w14:paraId="739476DB"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68DD"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C3A6"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7737" w14:textId="77777777" w:rsidR="00804DB5" w:rsidRDefault="00804DB5">
            <w:pPr>
              <w:suppressAutoHyphens/>
              <w:spacing w:line="320" w:lineRule="exact"/>
              <w:textAlignment w:val="baseline"/>
              <w:rPr>
                <w:sz w:val="22"/>
                <w:szCs w:val="22"/>
              </w:rPr>
            </w:pPr>
          </w:p>
        </w:tc>
      </w:tr>
      <w:tr w:rsidR="00804DB5" w14:paraId="7F797C84"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B5C2"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933E"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7B1A" w14:textId="77777777" w:rsidR="00804DB5" w:rsidRDefault="00804DB5">
            <w:pPr>
              <w:suppressAutoHyphens/>
              <w:spacing w:line="320" w:lineRule="exact"/>
              <w:textAlignment w:val="baseline"/>
              <w:rPr>
                <w:sz w:val="22"/>
                <w:szCs w:val="22"/>
              </w:rPr>
            </w:pPr>
          </w:p>
        </w:tc>
      </w:tr>
      <w:tr w:rsidR="00804DB5" w14:paraId="3ED96F47"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DF9E"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A06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F1A0" w14:textId="77777777" w:rsidR="00804DB5" w:rsidRDefault="00804DB5">
            <w:pPr>
              <w:suppressAutoHyphens/>
              <w:spacing w:line="320" w:lineRule="exact"/>
              <w:textAlignment w:val="baseline"/>
              <w:rPr>
                <w:sz w:val="22"/>
                <w:szCs w:val="22"/>
              </w:rPr>
            </w:pPr>
          </w:p>
        </w:tc>
      </w:tr>
      <w:tr w:rsidR="00804DB5" w14:paraId="20C9293C"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BCDA"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CAA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C2EF" w14:textId="77777777" w:rsidR="00804DB5" w:rsidRDefault="00804DB5">
            <w:pPr>
              <w:suppressAutoHyphens/>
              <w:spacing w:line="320" w:lineRule="exact"/>
              <w:textAlignment w:val="baseline"/>
              <w:rPr>
                <w:sz w:val="22"/>
                <w:szCs w:val="22"/>
              </w:rPr>
            </w:pPr>
          </w:p>
        </w:tc>
      </w:tr>
    </w:tbl>
    <w:p w14:paraId="603FB78A" w14:textId="77777777" w:rsidR="00804DB5" w:rsidRDefault="00804DB5">
      <w:pPr>
        <w:rPr>
          <w:sz w:val="6"/>
          <w:szCs w:val="6"/>
        </w:rPr>
      </w:pPr>
    </w:p>
    <w:p w14:paraId="077113AF" w14:textId="77777777" w:rsidR="00804DB5" w:rsidRDefault="00A52F38">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804DB5" w14:paraId="1647E4B0" w14:textId="77777777">
        <w:tc>
          <w:tcPr>
            <w:tcW w:w="3168" w:type="dxa"/>
            <w:tcMar>
              <w:top w:w="0" w:type="dxa"/>
              <w:left w:w="108" w:type="dxa"/>
              <w:bottom w:w="0" w:type="dxa"/>
              <w:right w:w="108" w:type="dxa"/>
            </w:tcMar>
          </w:tcPr>
          <w:p w14:paraId="180CDF4B" w14:textId="77777777" w:rsidR="00804DB5" w:rsidRDefault="00804DB5">
            <w:pPr>
              <w:suppressAutoHyphens/>
              <w:textAlignment w:val="baseline"/>
              <w:rPr>
                <w:sz w:val="22"/>
                <w:szCs w:val="22"/>
              </w:rPr>
            </w:pPr>
          </w:p>
          <w:p w14:paraId="40DEF4FF" w14:textId="77777777" w:rsidR="00804DB5" w:rsidRDefault="00A52F38">
            <w:pPr>
              <w:suppressAutoHyphens/>
              <w:textAlignment w:val="baseline"/>
              <w:rPr>
                <w:sz w:val="22"/>
                <w:szCs w:val="22"/>
              </w:rPr>
            </w:pPr>
            <w:r>
              <w:rPr>
                <w:sz w:val="22"/>
                <w:szCs w:val="22"/>
              </w:rPr>
              <w:t>_________________________</w:t>
            </w:r>
          </w:p>
          <w:p w14:paraId="4469AFAE" w14:textId="77777777" w:rsidR="00804DB5" w:rsidRDefault="00A52F38">
            <w:pPr>
              <w:suppressAutoHyphens/>
              <w:ind w:firstLine="399"/>
              <w:textAlignment w:val="baseline"/>
              <w:rPr>
                <w:sz w:val="22"/>
                <w:szCs w:val="22"/>
              </w:rPr>
            </w:pPr>
            <w:r>
              <w:rPr>
                <w:sz w:val="22"/>
                <w:szCs w:val="22"/>
              </w:rPr>
              <w:t xml:space="preserve">(pareigų pavadinimas)                                             </w:t>
            </w:r>
          </w:p>
        </w:tc>
        <w:tc>
          <w:tcPr>
            <w:tcW w:w="6516" w:type="dxa"/>
            <w:tcMar>
              <w:top w:w="0" w:type="dxa"/>
              <w:left w:w="108" w:type="dxa"/>
              <w:bottom w:w="0" w:type="dxa"/>
              <w:right w:w="108" w:type="dxa"/>
            </w:tcMar>
          </w:tcPr>
          <w:p w14:paraId="25858645" w14:textId="77777777" w:rsidR="00804DB5" w:rsidRDefault="00804DB5">
            <w:pPr>
              <w:suppressAutoHyphens/>
              <w:textAlignment w:val="baseline"/>
              <w:rPr>
                <w:sz w:val="22"/>
                <w:szCs w:val="22"/>
              </w:rPr>
            </w:pPr>
          </w:p>
          <w:p w14:paraId="0E7CD9AA" w14:textId="77777777" w:rsidR="00804DB5" w:rsidRDefault="00A52F38">
            <w:pPr>
              <w:suppressAutoHyphens/>
              <w:jc w:val="center"/>
              <w:textAlignment w:val="baseline"/>
              <w:rPr>
                <w:sz w:val="22"/>
                <w:szCs w:val="22"/>
              </w:rPr>
            </w:pPr>
            <w:r>
              <w:rPr>
                <w:sz w:val="22"/>
                <w:szCs w:val="22"/>
              </w:rPr>
              <w:t>_____________                            ____________________                          (parašas)                                       (vardas ir pavardė)</w:t>
            </w:r>
          </w:p>
          <w:p w14:paraId="66B70501" w14:textId="77777777" w:rsidR="00804DB5" w:rsidRDefault="00804DB5">
            <w:pPr>
              <w:suppressAutoHyphens/>
              <w:jc w:val="center"/>
              <w:textAlignment w:val="baseline"/>
              <w:rPr>
                <w:sz w:val="22"/>
                <w:szCs w:val="22"/>
              </w:rPr>
            </w:pPr>
          </w:p>
        </w:tc>
      </w:tr>
      <w:tr w:rsidR="00804DB5" w14:paraId="18626656" w14:textId="77777777">
        <w:tc>
          <w:tcPr>
            <w:tcW w:w="3168" w:type="dxa"/>
            <w:tcMar>
              <w:top w:w="0" w:type="dxa"/>
              <w:left w:w="108" w:type="dxa"/>
              <w:bottom w:w="0" w:type="dxa"/>
              <w:right w:w="108" w:type="dxa"/>
            </w:tcMar>
          </w:tcPr>
          <w:p w14:paraId="5F1CE7F0"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72FABE46" w14:textId="77777777" w:rsidR="00804DB5" w:rsidRDefault="00804DB5">
            <w:pPr>
              <w:suppressAutoHyphens/>
              <w:textAlignment w:val="baseline"/>
              <w:rPr>
                <w:sz w:val="22"/>
                <w:szCs w:val="22"/>
              </w:rPr>
            </w:pPr>
          </w:p>
        </w:tc>
      </w:tr>
      <w:tr w:rsidR="00804DB5" w14:paraId="53E7DE7B" w14:textId="77777777">
        <w:tc>
          <w:tcPr>
            <w:tcW w:w="3168" w:type="dxa"/>
            <w:tcMar>
              <w:top w:w="0" w:type="dxa"/>
              <w:left w:w="108" w:type="dxa"/>
              <w:bottom w:w="0" w:type="dxa"/>
              <w:right w:w="108" w:type="dxa"/>
            </w:tcMar>
          </w:tcPr>
          <w:p w14:paraId="11FCC218"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28AEC5D2" w14:textId="77777777" w:rsidR="00804DB5" w:rsidRDefault="00804DB5">
            <w:pPr>
              <w:suppressAutoHyphens/>
              <w:textAlignment w:val="baseline"/>
              <w:rPr>
                <w:sz w:val="22"/>
                <w:szCs w:val="22"/>
              </w:rPr>
            </w:pPr>
          </w:p>
        </w:tc>
      </w:tr>
    </w:tbl>
    <w:p w14:paraId="014F02AF" w14:textId="77777777" w:rsidR="00804DB5" w:rsidRDefault="00804DB5"/>
    <w:p w14:paraId="4F269990" w14:textId="77777777" w:rsidR="00804DB5" w:rsidRDefault="00A52F38">
      <w:pPr>
        <w:jc w:val="center"/>
        <w:rPr>
          <w:sz w:val="22"/>
          <w:szCs w:val="22"/>
        </w:rPr>
      </w:pPr>
      <w:r>
        <w:rPr>
          <w:sz w:val="22"/>
          <w:szCs w:val="22"/>
        </w:rPr>
        <w:t>___________________</w:t>
      </w:r>
    </w:p>
    <w:p w14:paraId="16DE06AD" w14:textId="77777777" w:rsidR="00804DB5" w:rsidRDefault="00804DB5">
      <w:pPr>
        <w:pageBreakBefore/>
        <w:suppressAutoHyphens/>
        <w:ind w:left="5184"/>
        <w:textAlignment w:val="baseline"/>
        <w:rPr>
          <w:sz w:val="22"/>
          <w:szCs w:val="22"/>
        </w:rPr>
        <w:sectPr w:rsidR="00804DB5">
          <w:headerReference w:type="even" r:id="rId10"/>
          <w:headerReference w:type="default" r:id="rId11"/>
          <w:footerReference w:type="even" r:id="rId12"/>
          <w:footerReference w:type="default" r:id="rId13"/>
          <w:headerReference w:type="first" r:id="rId14"/>
          <w:footerReference w:type="first" r:id="rId15"/>
          <w:pgSz w:w="11907" w:h="16840"/>
          <w:pgMar w:top="731" w:right="561" w:bottom="709" w:left="1582" w:header="431" w:footer="1253" w:gutter="0"/>
          <w:pgNumType w:start="1"/>
          <w:cols w:space="1296"/>
          <w:titlePg/>
        </w:sectPr>
      </w:pPr>
    </w:p>
    <w:p w14:paraId="5EB2E639" w14:textId="77777777" w:rsidR="00804DB5" w:rsidRDefault="00804DB5">
      <w:pPr>
        <w:tabs>
          <w:tab w:val="center" w:pos="4680"/>
          <w:tab w:val="right" w:pos="9360"/>
        </w:tabs>
        <w:jc w:val="center"/>
        <w:rPr>
          <w:sz w:val="22"/>
          <w:szCs w:val="22"/>
          <w:lang w:eastAsia="lt-LT"/>
        </w:rPr>
      </w:pPr>
    </w:p>
    <w:p w14:paraId="10370E93" w14:textId="77777777" w:rsidR="00804DB5" w:rsidRDefault="00804DB5">
      <w:pPr>
        <w:tabs>
          <w:tab w:val="center" w:pos="4986"/>
          <w:tab w:val="right" w:pos="9972"/>
        </w:tabs>
      </w:pPr>
    </w:p>
    <w:p w14:paraId="2B36C62A" w14:textId="77777777" w:rsidR="00804DB5" w:rsidRDefault="00A52F38">
      <w:pPr>
        <w:pageBreakBefore/>
        <w:suppressAutoHyphens/>
        <w:ind w:left="5184"/>
        <w:textAlignment w:val="baseline"/>
        <w:rPr>
          <w:rFonts w:ascii="TimesLT" w:hAnsi="TimesLT"/>
          <w:szCs w:val="24"/>
        </w:rPr>
      </w:pPr>
      <w:r>
        <w:rPr>
          <w:bCs/>
          <w:szCs w:val="24"/>
        </w:rPr>
        <w:lastRenderedPageBreak/>
        <w:t>Prašymo-paraiškos piniginei socialinei paramai gauti (kai nesikeičia anksčiau pateikti duomenys) SP-4 (A) formos</w:t>
      </w:r>
      <w:r>
        <w:rPr>
          <w:b/>
          <w:szCs w:val="24"/>
        </w:rPr>
        <w:t xml:space="preserve"> </w:t>
      </w:r>
      <w:r>
        <w:rPr>
          <w:szCs w:val="24"/>
        </w:rPr>
        <w:tab/>
      </w:r>
    </w:p>
    <w:p w14:paraId="6F5D0BE7" w14:textId="77777777" w:rsidR="00804DB5" w:rsidRDefault="00A52F38">
      <w:pPr>
        <w:suppressAutoHyphens/>
        <w:ind w:firstLine="1340"/>
        <w:jc w:val="center"/>
        <w:textAlignment w:val="baseline"/>
        <w:rPr>
          <w:b/>
          <w:sz w:val="10"/>
          <w:szCs w:val="10"/>
        </w:rPr>
      </w:pPr>
      <w:r>
        <w:rPr>
          <w:szCs w:val="24"/>
        </w:rPr>
        <w:t>priedas</w:t>
      </w:r>
    </w:p>
    <w:p w14:paraId="5F9E842B" w14:textId="77777777" w:rsidR="00804DB5" w:rsidRDefault="00804DB5">
      <w:pPr>
        <w:suppressAutoHyphens/>
        <w:ind w:firstLine="720"/>
        <w:jc w:val="center"/>
        <w:textAlignment w:val="baseline"/>
        <w:rPr>
          <w:b/>
          <w:szCs w:val="24"/>
        </w:rPr>
      </w:pPr>
    </w:p>
    <w:p w14:paraId="5F414B26" w14:textId="77777777" w:rsidR="00804DB5" w:rsidRDefault="00A52F38">
      <w:pPr>
        <w:suppressAutoHyphens/>
        <w:ind w:firstLine="720"/>
        <w:jc w:val="center"/>
        <w:textAlignment w:val="baseline"/>
        <w:rPr>
          <w:b/>
          <w:szCs w:val="24"/>
        </w:rPr>
      </w:pPr>
      <w:r>
        <w:rPr>
          <w:b/>
          <w:szCs w:val="24"/>
        </w:rPr>
        <w:t>INFORMACINIS LAPELIS</w:t>
      </w:r>
    </w:p>
    <w:p w14:paraId="66ECCF5D" w14:textId="77777777" w:rsidR="00804DB5" w:rsidRDefault="00A52F38">
      <w:pPr>
        <w:suppressAutoHyphens/>
        <w:jc w:val="center"/>
        <w:textAlignment w:val="baseline"/>
        <w:rPr>
          <w:b/>
          <w:sz w:val="22"/>
          <w:szCs w:val="22"/>
        </w:rPr>
      </w:pPr>
      <w:r>
        <w:rPr>
          <w:b/>
          <w:sz w:val="22"/>
          <w:szCs w:val="22"/>
        </w:rPr>
        <w:t>________________________________________________________________________________________</w:t>
      </w:r>
    </w:p>
    <w:p w14:paraId="25DC0578" w14:textId="77777777" w:rsidR="00804DB5" w:rsidRDefault="00A52F38">
      <w:pPr>
        <w:suppressAutoHyphens/>
        <w:ind w:firstLine="720"/>
        <w:jc w:val="center"/>
        <w:textAlignment w:val="baseline"/>
        <w:rPr>
          <w:sz w:val="22"/>
          <w:szCs w:val="22"/>
        </w:rPr>
      </w:pPr>
      <w:r>
        <w:rPr>
          <w:sz w:val="22"/>
          <w:szCs w:val="22"/>
        </w:rPr>
        <w:t>(asmens, kuriam įteikiamas lapelis, vardas ir pavardė)</w:t>
      </w:r>
    </w:p>
    <w:p w14:paraId="04CA888A" w14:textId="77777777" w:rsidR="00804DB5" w:rsidRDefault="00804DB5">
      <w:pPr>
        <w:suppressAutoHyphens/>
        <w:ind w:firstLine="720"/>
        <w:textAlignment w:val="baseline"/>
        <w:rPr>
          <w:sz w:val="22"/>
          <w:szCs w:val="22"/>
        </w:rPr>
      </w:pPr>
    </w:p>
    <w:p w14:paraId="68E4D598" w14:textId="77777777" w:rsidR="00804DB5" w:rsidRDefault="00A52F38">
      <w:pPr>
        <w:suppressAutoHyphens/>
        <w:textAlignment w:val="baseline"/>
        <w:rPr>
          <w:sz w:val="22"/>
          <w:szCs w:val="22"/>
        </w:rPr>
      </w:pPr>
      <w:r>
        <w:rPr>
          <w:sz w:val="22"/>
          <w:szCs w:val="22"/>
        </w:rPr>
        <w:t>Bylos Nr. ____________</w:t>
      </w:r>
    </w:p>
    <w:p w14:paraId="2DE322A7" w14:textId="77777777" w:rsidR="00804DB5" w:rsidRDefault="00A52F38">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7DB532DC" w14:textId="77777777" w:rsidR="00804DB5" w:rsidRDefault="00A52F38">
      <w:pPr>
        <w:suppressAutoHyphens/>
        <w:ind w:left="5184" w:firstLine="1752"/>
        <w:textAlignment w:val="baseline"/>
        <w:rPr>
          <w:rFonts w:ascii="TimesLT" w:hAnsi="TimesLT"/>
          <w:sz w:val="20"/>
        </w:rPr>
      </w:pPr>
      <w:r>
        <w:rPr>
          <w:sz w:val="22"/>
          <w:szCs w:val="22"/>
        </w:rPr>
        <w:t>(gavimo data)</w:t>
      </w:r>
    </w:p>
    <w:p w14:paraId="2B6D2C17" w14:textId="77777777" w:rsidR="00804DB5" w:rsidRDefault="00A52F38">
      <w:pPr>
        <w:suppressAutoHyphens/>
        <w:spacing w:line="276" w:lineRule="auto"/>
        <w:ind w:left="851" w:hanging="425"/>
        <w:jc w:val="both"/>
        <w:textAlignment w:val="baseline"/>
        <w:rPr>
          <w:sz w:val="22"/>
          <w:szCs w:val="22"/>
        </w:rPr>
      </w:pPr>
      <w:r>
        <w:rPr>
          <w:rFonts w:ascii="Webdings" w:hAnsi="Webdings"/>
          <w:sz w:val="22"/>
          <w:szCs w:val="22"/>
        </w:rPr>
        <w:t></w:t>
      </w:r>
      <w:r>
        <w:rPr>
          <w:rFonts w:ascii="Webdings" w:hAnsi="Webdings"/>
          <w:sz w:val="22"/>
          <w:szCs w:val="22"/>
        </w:rPr>
        <w:tab/>
      </w:r>
      <w:r>
        <w:rPr>
          <w:sz w:val="22"/>
          <w:szCs w:val="22"/>
        </w:rPr>
        <w:t xml:space="preserve">Prašymas priimtas ir nagrinėjamas. Jei nagrinėjant prašymą nustatoma, kad trūksta dokumentų (duomenų) sprendimui priimti, apie trūkstamus dokumentus (duomenis) ir jų pateikimo terminą pranešama jame nurodytu informavimo būdu.   </w:t>
      </w:r>
    </w:p>
    <w:p w14:paraId="16414619" w14:textId="77777777" w:rsidR="00804DB5" w:rsidRDefault="00A52F38">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12AFB75" w14:textId="77777777" w:rsidR="00804DB5" w:rsidRDefault="00A52F38">
      <w:pPr>
        <w:suppressAutoHyphens/>
        <w:spacing w:line="276" w:lineRule="auto"/>
        <w:ind w:left="851"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p w14:paraId="48FD9131" w14:textId="77777777" w:rsidR="00804DB5" w:rsidRDefault="00804DB5">
      <w:pPr>
        <w:suppressAutoHyphens/>
        <w:spacing w:line="276" w:lineRule="auto"/>
        <w:ind w:left="851" w:hanging="426"/>
        <w:textAlignment w:val="baseline"/>
        <w:rPr>
          <w:sz w:val="22"/>
          <w:szCs w:val="22"/>
        </w:rPr>
      </w:pP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804DB5" w14:paraId="4690B0CE" w14:textId="77777777">
        <w:trPr>
          <w:trHeight w:val="1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7EEE6" w14:textId="77777777" w:rsidR="00804DB5" w:rsidRDefault="00A52F38">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CF30" w14:textId="77777777" w:rsidR="00804DB5" w:rsidRDefault="00A52F38">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31EA" w14:textId="77777777" w:rsidR="00804DB5" w:rsidRDefault="00A52F38">
            <w:pPr>
              <w:suppressAutoHyphens/>
              <w:jc w:val="center"/>
              <w:textAlignment w:val="baseline"/>
              <w:rPr>
                <w:b/>
                <w:bCs/>
                <w:sz w:val="22"/>
                <w:szCs w:val="22"/>
              </w:rPr>
            </w:pPr>
            <w:r>
              <w:rPr>
                <w:b/>
                <w:bCs/>
                <w:sz w:val="22"/>
                <w:szCs w:val="22"/>
              </w:rPr>
              <w:t>Pateikti iki</w:t>
            </w:r>
          </w:p>
        </w:tc>
      </w:tr>
      <w:tr w:rsidR="00804DB5" w14:paraId="4703A15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9DA9"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398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E7C7" w14:textId="77777777" w:rsidR="00804DB5" w:rsidRDefault="00804DB5">
            <w:pPr>
              <w:suppressAutoHyphens/>
              <w:textAlignment w:val="baseline"/>
              <w:rPr>
                <w:sz w:val="22"/>
                <w:szCs w:val="22"/>
              </w:rPr>
            </w:pPr>
          </w:p>
        </w:tc>
      </w:tr>
      <w:tr w:rsidR="00804DB5" w14:paraId="36C6A983"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B36F"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91B3"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5AEA" w14:textId="77777777" w:rsidR="00804DB5" w:rsidRDefault="00804DB5">
            <w:pPr>
              <w:suppressAutoHyphens/>
              <w:textAlignment w:val="baseline"/>
              <w:rPr>
                <w:sz w:val="22"/>
                <w:szCs w:val="22"/>
              </w:rPr>
            </w:pPr>
          </w:p>
        </w:tc>
      </w:tr>
      <w:tr w:rsidR="00804DB5" w14:paraId="016997F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CCA5"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CFC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C642" w14:textId="77777777" w:rsidR="00804DB5" w:rsidRDefault="00804DB5">
            <w:pPr>
              <w:suppressAutoHyphens/>
              <w:textAlignment w:val="baseline"/>
              <w:rPr>
                <w:sz w:val="22"/>
                <w:szCs w:val="22"/>
              </w:rPr>
            </w:pPr>
          </w:p>
        </w:tc>
      </w:tr>
    </w:tbl>
    <w:p w14:paraId="4AF784DE" w14:textId="77777777" w:rsidR="00804DB5" w:rsidRDefault="00804DB5">
      <w:pPr>
        <w:rPr>
          <w:sz w:val="10"/>
          <w:szCs w:val="10"/>
        </w:rPr>
      </w:pPr>
    </w:p>
    <w:p w14:paraId="14B123F3" w14:textId="77777777" w:rsidR="00804DB5" w:rsidRDefault="00A52F38">
      <w:pPr>
        <w:suppressAutoHyphens/>
        <w:textAlignment w:val="baseline"/>
        <w:rPr>
          <w:sz w:val="22"/>
          <w:szCs w:val="22"/>
        </w:rPr>
      </w:pPr>
      <w:r>
        <w:rPr>
          <w:sz w:val="22"/>
          <w:szCs w:val="22"/>
        </w:rPr>
        <w:t>Prašymą-paraišką piniginei socialinei paramai gauti ir dokumentus priėmė</w:t>
      </w:r>
    </w:p>
    <w:p w14:paraId="6ABCE469" w14:textId="77777777" w:rsidR="00804DB5" w:rsidRDefault="00804DB5">
      <w:pPr>
        <w:suppressAutoHyphens/>
        <w:textAlignment w:val="baseline"/>
        <w:rPr>
          <w:sz w:val="10"/>
          <w:szCs w:val="10"/>
        </w:rPr>
      </w:pPr>
    </w:p>
    <w:p w14:paraId="6B9386C1" w14:textId="77777777" w:rsidR="00804DB5" w:rsidRDefault="00A52F38">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804DB5" w14:paraId="6EA21AE8" w14:textId="77777777">
        <w:tc>
          <w:tcPr>
            <w:tcW w:w="3168" w:type="dxa"/>
            <w:tcMar>
              <w:top w:w="0" w:type="dxa"/>
              <w:left w:w="108" w:type="dxa"/>
              <w:bottom w:w="0" w:type="dxa"/>
              <w:right w:w="108" w:type="dxa"/>
            </w:tcMar>
          </w:tcPr>
          <w:p w14:paraId="15A5888F" w14:textId="77777777" w:rsidR="00804DB5" w:rsidRDefault="00A52F38">
            <w:pPr>
              <w:suppressAutoHyphens/>
              <w:ind w:firstLine="228"/>
              <w:textAlignment w:val="baseline"/>
              <w:rPr>
                <w:sz w:val="10"/>
                <w:szCs w:val="10"/>
              </w:rPr>
            </w:pPr>
            <w:r>
              <w:rPr>
                <w:sz w:val="22"/>
                <w:szCs w:val="22"/>
              </w:rPr>
              <w:t>(pareigų pavadinimas)</w:t>
            </w:r>
          </w:p>
          <w:p w14:paraId="0A74A5E7" w14:textId="77777777" w:rsidR="00804DB5" w:rsidRDefault="00804DB5">
            <w:pPr>
              <w:suppressAutoHyphens/>
              <w:ind w:firstLine="342"/>
              <w:textAlignment w:val="baseline"/>
              <w:rPr>
                <w:rFonts w:ascii="TimesLT" w:hAnsi="TimesLT"/>
                <w:sz w:val="20"/>
              </w:rPr>
            </w:pPr>
          </w:p>
        </w:tc>
        <w:tc>
          <w:tcPr>
            <w:tcW w:w="6516" w:type="dxa"/>
            <w:tcMar>
              <w:top w:w="0" w:type="dxa"/>
              <w:left w:w="108" w:type="dxa"/>
              <w:bottom w:w="0" w:type="dxa"/>
              <w:right w:w="108" w:type="dxa"/>
            </w:tcMar>
          </w:tcPr>
          <w:p w14:paraId="380D3B20" w14:textId="77777777" w:rsidR="00804DB5" w:rsidRDefault="00A52F38">
            <w:pPr>
              <w:suppressAutoHyphens/>
              <w:ind w:firstLine="570"/>
              <w:textAlignment w:val="baseline"/>
              <w:rPr>
                <w:rFonts w:ascii="TimesLT" w:hAnsi="TimesLT"/>
                <w:sz w:val="20"/>
              </w:rPr>
            </w:pPr>
            <w:r>
              <w:rPr>
                <w:sz w:val="22"/>
                <w:szCs w:val="22"/>
              </w:rPr>
              <w:t>(parašas)                                                (vardas ir pavardė)</w:t>
            </w:r>
          </w:p>
        </w:tc>
      </w:tr>
    </w:tbl>
    <w:p w14:paraId="5BEF1FC7"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7FA30BE7" w14:textId="77777777" w:rsidR="00804DB5" w:rsidRDefault="00A52F3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D0C8B5D"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554B3EBC" w14:textId="77777777" w:rsidR="00804DB5" w:rsidRDefault="00A52F38">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42B284DE" w14:textId="77777777" w:rsidR="00804DB5" w:rsidRDefault="00A52F38">
      <w:pPr>
        <w:jc w:val="both"/>
        <w:rPr>
          <w:sz w:val="22"/>
          <w:szCs w:val="22"/>
        </w:rPr>
      </w:pPr>
      <w:r>
        <w:rPr>
          <w:sz w:val="22"/>
          <w:szCs w:val="22"/>
        </w:rPr>
        <w:t xml:space="preserve">2. Įsidarbinęs turite teisę kreiptis dėl papildomai skiriamos socialinės pašalpos dalies gavimo. </w:t>
      </w:r>
    </w:p>
    <w:p w14:paraId="55A018EE" w14:textId="77777777" w:rsidR="00804DB5" w:rsidRDefault="00A52F38">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nedarbo socialinio draudimo išmokos ir dalinio darbo išmokos, mokamų pagal Lietuvos Respublikos nedarbo socialinio draudimo įstatymą,</w:t>
      </w:r>
      <w:r>
        <w:rPr>
          <w:rFonts w:eastAsia="Calibri"/>
          <w:bCs/>
          <w:sz w:val="22"/>
          <w:szCs w:val="22"/>
        </w:rPr>
        <w:t xml:space="preserve"> dalis </w:t>
      </w:r>
      <w:r>
        <w:rPr>
          <w:rFonts w:eastAsia="Arial Unicode MS"/>
          <w:bCs/>
          <w:sz w:val="22"/>
          <w:szCs w:val="22"/>
        </w:rPr>
        <w:t xml:space="preserve">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79E94BF5" w14:textId="77777777" w:rsidR="00804DB5" w:rsidRDefault="00A52F38">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0613EC9F" w14:textId="77777777" w:rsidR="00804DB5" w:rsidRDefault="00A52F38">
      <w:pPr>
        <w:jc w:val="both"/>
        <w:rPr>
          <w:rFonts w:ascii="TimesLT" w:hAnsi="TimesLT"/>
          <w:sz w:val="22"/>
          <w:szCs w:val="22"/>
        </w:rPr>
      </w:pPr>
      <w:r>
        <w:rPr>
          <w:rFonts w:ascii="TimesLT" w:hAnsi="TimesLT"/>
          <w:sz w:val="22"/>
          <w:szCs w:val="22"/>
        </w:rPr>
        <w:t>5. Jei kreipiatės dėl piniginės socialinės paramos ar ją gaunate, privalote:</w:t>
      </w:r>
    </w:p>
    <w:p w14:paraId="4569318E" w14:textId="77777777" w:rsidR="00804DB5" w:rsidRDefault="00A52F38">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6F9EEB5A" w14:textId="77777777" w:rsidR="00804DB5" w:rsidRDefault="00A52F38">
      <w:pPr>
        <w:suppressAutoHyphens/>
        <w:jc w:val="both"/>
        <w:textAlignment w:val="center"/>
        <w:rPr>
          <w:color w:val="000000"/>
          <w:sz w:val="22"/>
          <w:szCs w:val="22"/>
          <w:lang w:eastAsia="lt-LT"/>
        </w:rPr>
      </w:pPr>
      <w:r>
        <w:rPr>
          <w:color w:val="000000"/>
          <w:sz w:val="22"/>
          <w:szCs w:val="22"/>
          <w:lang w:eastAsia="lt-LT"/>
        </w:rPr>
        <w:lastRenderedPageBreak/>
        <w:t>5.2. pateikti visą teisingą informaciją, įrodančią Jūsų teisę gauti piniginę socialinę paramą;</w:t>
      </w:r>
    </w:p>
    <w:p w14:paraId="3EB7C293" w14:textId="77777777" w:rsidR="00804DB5" w:rsidRDefault="00A52F38">
      <w:pPr>
        <w:suppressAutoHyphens/>
        <w:jc w:val="both"/>
        <w:textAlignment w:val="center"/>
        <w:rPr>
          <w:color w:val="000000"/>
          <w:sz w:val="22"/>
          <w:szCs w:val="22"/>
          <w:lang w:eastAsia="lt-LT"/>
        </w:rPr>
      </w:pPr>
      <w:r>
        <w:rPr>
          <w:color w:val="000000"/>
          <w:sz w:val="22"/>
          <w:szCs w:val="22"/>
          <w:lang w:eastAsia="lt-LT"/>
        </w:rPr>
        <w:t>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dalyvumo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2AB04404"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472E1349" w14:textId="77777777" w:rsidR="00804DB5" w:rsidRDefault="00A52F38">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DA6BC73" w14:textId="77777777" w:rsidR="00804DB5" w:rsidRDefault="00A52F38">
      <w:pPr>
        <w:suppressAutoHyphens/>
        <w:jc w:val="both"/>
        <w:textAlignment w:val="center"/>
        <w:rPr>
          <w:color w:val="000000"/>
          <w:sz w:val="22"/>
          <w:szCs w:val="22"/>
          <w:lang w:eastAsia="lt-LT"/>
        </w:rPr>
      </w:pPr>
      <w:r>
        <w:rPr>
          <w:color w:val="000000"/>
          <w:sz w:val="22"/>
          <w:szCs w:val="22"/>
          <w:lang w:eastAsia="lt-LT"/>
        </w:rPr>
        <w:t>5.6. dalyvauti savivaldybės institucijos parengtoje užimtumo didinimo programoje,</w:t>
      </w:r>
      <w:r>
        <w:t xml:space="preserve"> </w:t>
      </w:r>
      <w:r>
        <w:rPr>
          <w:color w:val="000000"/>
          <w:sz w:val="22"/>
          <w:szCs w:val="22"/>
          <w:lang w:eastAsia="lt-LT"/>
        </w:rPr>
        <w:t xml:space="preserve">nevyriausybinių organizacijų ir kitų juridinių asmenų vykdomose užimtumą skatinančiose programose ir (ar) projektuose arba savivaldybės administracijos organizuojamoje visuomenei naudingoje veikloje;  </w:t>
      </w:r>
    </w:p>
    <w:p w14:paraId="109854F5"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3EFFF1ED"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5.8. jei yra skolų už būsto šildymą ir (ar) karštą vandenį, ir (ar) geriamąjį vandenį, ne vėliau kaip per mėnesį nuo </w:t>
      </w:r>
      <w:r>
        <w:rPr>
          <w:rFonts w:eastAsia="Arial Unicode MS"/>
          <w:sz w:val="22"/>
          <w:szCs w:val="22"/>
          <w:lang w:eastAsia="lt-LT"/>
        </w:rPr>
        <w:t xml:space="preserve">Prašymo-paraiškos piniginei socialinei paramai gauti </w:t>
      </w:r>
      <w:r>
        <w:rPr>
          <w:color w:val="000000"/>
          <w:sz w:val="22"/>
          <w:szCs w:val="22"/>
          <w:lang w:eastAsia="lt-LT"/>
        </w:rPr>
        <w:t>pateikimo dienos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7BF0F067" w14:textId="77777777" w:rsidR="00804DB5" w:rsidRDefault="00A52F38">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543A16B" w14:textId="77777777" w:rsidR="00804DB5" w:rsidRDefault="00A52F38">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E946567" w14:textId="77777777" w:rsidR="00804DB5" w:rsidRDefault="00A52F38">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E0310F6"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w:t>
      </w:r>
      <w:r>
        <w:rPr>
          <w:color w:val="000000"/>
          <w:sz w:val="22"/>
          <w:szCs w:val="22"/>
          <w:lang w:eastAsia="lt-LT"/>
        </w:rPr>
        <w:lastRenderedPageBreak/>
        <w:t>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66AE809C" w14:textId="77777777" w:rsidR="00804DB5" w:rsidRDefault="00A52F38">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F88D94E" w14:textId="77777777" w:rsidR="00804DB5" w:rsidRDefault="00804DB5">
      <w:pPr>
        <w:ind w:left="453" w:hanging="391"/>
        <w:jc w:val="both"/>
        <w:rPr>
          <w:sz w:val="22"/>
          <w:szCs w:val="22"/>
          <w:lang w:eastAsia="lt-LT"/>
        </w:rPr>
      </w:pPr>
    </w:p>
    <w:p w14:paraId="5005701C" w14:textId="77777777" w:rsidR="00804DB5" w:rsidRDefault="00A52F38">
      <w:pPr>
        <w:ind w:left="453" w:firstLine="2880"/>
        <w:jc w:val="both"/>
        <w:rPr>
          <w:sz w:val="22"/>
          <w:szCs w:val="22"/>
        </w:rPr>
      </w:pPr>
      <w:r>
        <w:rPr>
          <w:sz w:val="22"/>
          <w:szCs w:val="22"/>
          <w:lang w:eastAsia="lt-LT"/>
        </w:rPr>
        <w:t>__________________</w:t>
      </w:r>
    </w:p>
    <w:sectPr w:rsidR="00804DB5">
      <w:headerReference w:type="first" r:id="rId16"/>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D467" w14:textId="77777777" w:rsidR="00A1075B" w:rsidRDefault="00A1075B">
      <w:pPr>
        <w:suppressAutoHyphens/>
        <w:textAlignment w:val="baseline"/>
        <w:rPr>
          <w:rFonts w:ascii="TimesLT" w:hAnsi="TimesLT"/>
          <w:sz w:val="20"/>
        </w:rPr>
      </w:pPr>
      <w:r>
        <w:rPr>
          <w:rFonts w:ascii="TimesLT" w:hAnsi="TimesLT"/>
          <w:sz w:val="20"/>
        </w:rPr>
        <w:separator/>
      </w:r>
    </w:p>
  </w:endnote>
  <w:endnote w:type="continuationSeparator" w:id="0">
    <w:p w14:paraId="00825BC5" w14:textId="77777777" w:rsidR="00A1075B" w:rsidRDefault="00A1075B">
      <w:pPr>
        <w:suppressAutoHyphens/>
        <w:textAlignment w:val="baseline"/>
        <w:rPr>
          <w:rFonts w:ascii="TimesLT" w:hAnsi="TimesLT"/>
          <w:sz w:val="20"/>
        </w:rPr>
      </w:pPr>
      <w:r>
        <w:rPr>
          <w:rFonts w:ascii="TimesLT" w:hAnsi="TimesLT"/>
          <w:sz w:val="20"/>
        </w:rPr>
        <w:continuationSeparator/>
      </w:r>
    </w:p>
  </w:endnote>
  <w:endnote w:type="continuationNotice" w:id="1">
    <w:p w14:paraId="48240B7E" w14:textId="77777777" w:rsidR="00A1075B" w:rsidRDefault="00A10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9821" w14:textId="77777777" w:rsidR="00804DB5" w:rsidRDefault="00A52F38">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0F92F1ED" wp14:editId="02F6AD25">
              <wp:simplePos x="635" y="635"/>
              <wp:positionH relativeFrom="page">
                <wp:align>left</wp:align>
              </wp:positionH>
              <wp:positionV relativeFrom="page">
                <wp:align>bottom</wp:align>
              </wp:positionV>
              <wp:extent cx="4829175" cy="345440"/>
              <wp:effectExtent l="0" t="0" r="9525" b="0"/>
              <wp:wrapNone/>
              <wp:docPr id="573624693"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92F1E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FD85" w14:textId="77777777" w:rsidR="00804DB5" w:rsidRDefault="00804DB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DB93" w14:textId="77777777" w:rsidR="00804DB5" w:rsidRDefault="00804DB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AFCF" w14:textId="77777777" w:rsidR="00A1075B" w:rsidRDefault="00A1075B">
      <w:pPr>
        <w:suppressAutoHyphens/>
        <w:textAlignment w:val="baseline"/>
        <w:rPr>
          <w:rFonts w:ascii="TimesLT" w:hAnsi="TimesLT"/>
          <w:sz w:val="20"/>
        </w:rPr>
      </w:pPr>
      <w:r>
        <w:rPr>
          <w:rFonts w:ascii="TimesLT" w:hAnsi="TimesLT"/>
          <w:color w:val="000000"/>
          <w:sz w:val="20"/>
        </w:rPr>
        <w:separator/>
      </w:r>
    </w:p>
  </w:footnote>
  <w:footnote w:type="continuationSeparator" w:id="0">
    <w:p w14:paraId="54403071" w14:textId="77777777" w:rsidR="00A1075B" w:rsidRDefault="00A1075B">
      <w:pPr>
        <w:suppressAutoHyphens/>
        <w:textAlignment w:val="baseline"/>
        <w:rPr>
          <w:rFonts w:ascii="TimesLT" w:hAnsi="TimesLT"/>
          <w:sz w:val="20"/>
        </w:rPr>
      </w:pPr>
      <w:r>
        <w:rPr>
          <w:rFonts w:ascii="TimesLT" w:hAnsi="TimesLT"/>
          <w:sz w:val="20"/>
        </w:rPr>
        <w:continuationSeparator/>
      </w:r>
    </w:p>
  </w:footnote>
  <w:footnote w:type="continuationNotice" w:id="1">
    <w:p w14:paraId="3A5296D4" w14:textId="77777777" w:rsidR="00A1075B" w:rsidRDefault="00A10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F642" w14:textId="77777777" w:rsidR="00804DB5" w:rsidRDefault="00804DB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8EB" w14:textId="77777777" w:rsidR="00804DB5" w:rsidRDefault="00A52F3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059F70B" w14:textId="77777777" w:rsidR="00804DB5" w:rsidRDefault="00804DB5">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1815" w14:textId="77777777" w:rsidR="00804DB5" w:rsidRDefault="00804DB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592E" w14:textId="77777777" w:rsidR="00804DB5" w:rsidRDefault="00804DB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4B454E"/>
    <w:rsid w:val="005B5DB0"/>
    <w:rsid w:val="006E0A00"/>
    <w:rsid w:val="00803F30"/>
    <w:rsid w:val="00804DB5"/>
    <w:rsid w:val="009A7812"/>
    <w:rsid w:val="00A1075B"/>
    <w:rsid w:val="00A52F38"/>
    <w:rsid w:val="00D13954"/>
    <w:rsid w:val="00E02C1D"/>
    <w:rsid w:val="00E87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628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56E6-BD35-4FEC-9AA0-0C0A57F7915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11721</Words>
  <Characters>6681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JURGITA</cp:lastModifiedBy>
  <cp:revision>2</cp:revision>
  <cp:lastPrinted>2019-01-04T08:15:00Z</cp:lastPrinted>
  <dcterms:created xsi:type="dcterms:W3CDTF">2026-06-12T06:24:00Z</dcterms:created>
  <dcterms:modified xsi:type="dcterms:W3CDTF">2026-06-12T06:24:00Z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54154790,2230d175,3a4b432c</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