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DC5E" w14:textId="3F820799" w:rsidR="001050D7" w:rsidRDefault="001050D7">
      <w:pPr>
        <w:rPr>
          <w:sz w:val="22"/>
          <w:szCs w:val="22"/>
          <w:lang w:eastAsia="lt-LT"/>
        </w:rPr>
      </w:pPr>
    </w:p>
    <w:p w14:paraId="3D2444F8" w14:textId="77777777" w:rsidR="001050D7" w:rsidRDefault="001050D7" w:rsidP="001050D7">
      <w:pPr>
        <w:spacing w:line="276" w:lineRule="auto"/>
        <w:ind w:left="5103"/>
        <w:jc w:val="both"/>
        <w:rPr>
          <w:b/>
          <w:bCs/>
        </w:rPr>
      </w:pPr>
      <w:r>
        <w:t>PATVIRTINTA</w:t>
      </w:r>
    </w:p>
    <w:p w14:paraId="3376BDEE" w14:textId="77777777" w:rsidR="001050D7" w:rsidRDefault="001050D7" w:rsidP="001050D7">
      <w:pPr>
        <w:spacing w:line="276" w:lineRule="auto"/>
        <w:ind w:left="5103"/>
        <w:jc w:val="both"/>
      </w:pPr>
      <w:r>
        <w:t>Varėnos rajono savivaldybės tarybos</w:t>
      </w:r>
    </w:p>
    <w:p w14:paraId="57356E26" w14:textId="77777777" w:rsidR="001050D7" w:rsidRDefault="001050D7" w:rsidP="001050D7">
      <w:pPr>
        <w:spacing w:line="276" w:lineRule="auto"/>
        <w:ind w:left="5103"/>
        <w:jc w:val="both"/>
      </w:pPr>
      <w:r>
        <w:t xml:space="preserve">2026 m. balandžio 28 d. sprendimu </w:t>
      </w:r>
    </w:p>
    <w:p w14:paraId="6D611326" w14:textId="59981257" w:rsidR="001050D7" w:rsidRDefault="001050D7" w:rsidP="001050D7">
      <w:pPr>
        <w:spacing w:line="276" w:lineRule="auto"/>
        <w:ind w:left="5103"/>
        <w:jc w:val="both"/>
      </w:pPr>
      <w:r>
        <w:t>Nr. T-X-864</w:t>
      </w:r>
    </w:p>
    <w:p w14:paraId="402881C8" w14:textId="77777777" w:rsidR="001050D7" w:rsidRDefault="001050D7" w:rsidP="001050D7">
      <w:pPr>
        <w:spacing w:line="276" w:lineRule="auto"/>
        <w:ind w:left="3888" w:firstLine="1296"/>
        <w:jc w:val="both"/>
      </w:pPr>
    </w:p>
    <w:p w14:paraId="6D079B90" w14:textId="77777777" w:rsidR="001050D7" w:rsidRDefault="001050D7" w:rsidP="001050D7">
      <w:pPr>
        <w:spacing w:line="276" w:lineRule="auto"/>
        <w:jc w:val="center"/>
        <w:rPr>
          <w:b/>
        </w:rPr>
      </w:pPr>
      <w:r>
        <w:rPr>
          <w:b/>
        </w:rPr>
        <w:t xml:space="preserve">VARĖNOS RAJONO SAVIVALDYBĖS 2026 M. VISUOMENĖS SVEIKATOS RĖMIMO SPECIALIOJI PROGRAMA </w:t>
      </w:r>
    </w:p>
    <w:p w14:paraId="57E7CF35" w14:textId="77777777" w:rsidR="001050D7" w:rsidRDefault="001050D7" w:rsidP="001050D7">
      <w:pPr>
        <w:spacing w:line="276" w:lineRule="auto"/>
        <w:jc w:val="center"/>
        <w:rPr>
          <w:b/>
        </w:rPr>
      </w:pPr>
    </w:p>
    <w:p w14:paraId="730513AB" w14:textId="77777777" w:rsidR="001050D7" w:rsidRDefault="001050D7" w:rsidP="001050D7">
      <w:pPr>
        <w:spacing w:line="276" w:lineRule="auto"/>
        <w:jc w:val="center"/>
        <w:rPr>
          <w:b/>
        </w:rPr>
      </w:pPr>
      <w:r>
        <w:rPr>
          <w:b/>
        </w:rPr>
        <w:t>I SKYRIUS</w:t>
      </w:r>
    </w:p>
    <w:p w14:paraId="24D08B26" w14:textId="77777777" w:rsidR="001050D7" w:rsidRDefault="001050D7" w:rsidP="001050D7">
      <w:pPr>
        <w:spacing w:line="276" w:lineRule="auto"/>
        <w:jc w:val="center"/>
        <w:rPr>
          <w:b/>
        </w:rPr>
      </w:pPr>
      <w:r>
        <w:rPr>
          <w:b/>
        </w:rPr>
        <w:t>BENDROSIOS NUOSTATOS</w:t>
      </w:r>
    </w:p>
    <w:p w14:paraId="6F76E660" w14:textId="77777777" w:rsidR="001050D7" w:rsidRDefault="001050D7" w:rsidP="001050D7"/>
    <w:p w14:paraId="3F70EC35" w14:textId="77777777" w:rsidR="001050D7" w:rsidRPr="002F3847" w:rsidRDefault="001050D7" w:rsidP="001050D7">
      <w:pPr>
        <w:shd w:val="clear" w:color="auto" w:fill="FFFFFF"/>
        <w:spacing w:line="276" w:lineRule="auto"/>
        <w:ind w:firstLine="1418"/>
        <w:jc w:val="both"/>
        <w:rPr>
          <w:rFonts w:ascii="Calibri" w:hAnsi="Calibri" w:cs="Calibri"/>
          <w:color w:val="212529"/>
          <w:sz w:val="22"/>
          <w:szCs w:val="22"/>
          <w:lang w:eastAsia="en-GB"/>
        </w:rPr>
      </w:pPr>
      <w:r w:rsidRPr="002F3847">
        <w:rPr>
          <w:color w:val="212529"/>
          <w:szCs w:val="24"/>
          <w:lang w:eastAsia="en-GB"/>
        </w:rPr>
        <w:t xml:space="preserve">1. </w:t>
      </w:r>
      <w:r>
        <w:rPr>
          <w:color w:val="212529"/>
          <w:szCs w:val="24"/>
          <w:lang w:eastAsia="en-GB"/>
        </w:rPr>
        <w:t>Varėnos rajono</w:t>
      </w:r>
      <w:r w:rsidRPr="002F3847">
        <w:rPr>
          <w:color w:val="212529"/>
          <w:szCs w:val="24"/>
          <w:lang w:eastAsia="en-GB"/>
        </w:rPr>
        <w:t xml:space="preserve"> savivaldybės 2026 metų visuomenės sveikatos rėmimo specialioji programa (toliau – programa) – tai kompleksas visuomenės sveikatos </w:t>
      </w:r>
      <w:r>
        <w:rPr>
          <w:color w:val="212529"/>
          <w:szCs w:val="24"/>
          <w:lang w:eastAsia="en-GB"/>
        </w:rPr>
        <w:t xml:space="preserve">prevencijos ir </w:t>
      </w:r>
      <w:r w:rsidRPr="002F3847">
        <w:rPr>
          <w:color w:val="212529"/>
          <w:szCs w:val="24"/>
          <w:lang w:eastAsia="en-GB"/>
        </w:rPr>
        <w:t xml:space="preserve">stiprinimo priemonių, kurios įgyvendinamos siekiant pagerinti </w:t>
      </w:r>
      <w:r>
        <w:rPr>
          <w:color w:val="212529"/>
          <w:szCs w:val="24"/>
          <w:lang w:eastAsia="en-GB"/>
        </w:rPr>
        <w:t xml:space="preserve">savivaldybės </w:t>
      </w:r>
      <w:r w:rsidRPr="002F3847">
        <w:rPr>
          <w:color w:val="212529"/>
          <w:szCs w:val="24"/>
          <w:lang w:eastAsia="en-GB"/>
        </w:rPr>
        <w:t>gyventojų sveikatą ir gyvenimo kokybę.</w:t>
      </w:r>
    </w:p>
    <w:p w14:paraId="6A22867E" w14:textId="77777777" w:rsidR="001050D7" w:rsidRPr="002F3847" w:rsidRDefault="001050D7" w:rsidP="001050D7">
      <w:pPr>
        <w:shd w:val="clear" w:color="auto" w:fill="FFFFFF"/>
        <w:spacing w:line="276" w:lineRule="auto"/>
        <w:ind w:firstLine="1418"/>
        <w:jc w:val="both"/>
        <w:rPr>
          <w:rFonts w:ascii="Calibri" w:hAnsi="Calibri" w:cs="Calibri"/>
          <w:color w:val="212529"/>
          <w:sz w:val="22"/>
          <w:szCs w:val="22"/>
          <w:lang w:eastAsia="en-GB"/>
        </w:rPr>
      </w:pPr>
      <w:r w:rsidRPr="002F3847">
        <w:rPr>
          <w:color w:val="000000"/>
          <w:szCs w:val="24"/>
          <w:lang w:eastAsia="en-GB"/>
        </w:rPr>
        <w:t xml:space="preserve">2. </w:t>
      </w:r>
      <w:r>
        <w:rPr>
          <w:color w:val="000000"/>
          <w:spacing w:val="3"/>
          <w:szCs w:val="24"/>
          <w:lang w:eastAsia="en-GB"/>
        </w:rPr>
        <w:t>P</w:t>
      </w:r>
      <w:r w:rsidRPr="002F3847">
        <w:rPr>
          <w:color w:val="000000"/>
          <w:spacing w:val="3"/>
          <w:szCs w:val="24"/>
          <w:lang w:eastAsia="en-GB"/>
        </w:rPr>
        <w:t>rograma </w:t>
      </w:r>
      <w:r w:rsidRPr="002F3847">
        <w:rPr>
          <w:color w:val="212529"/>
          <w:szCs w:val="24"/>
          <w:lang w:eastAsia="en-GB"/>
        </w:rPr>
        <w:t>parengta </w:t>
      </w:r>
      <w:r w:rsidRPr="002F3847">
        <w:rPr>
          <w:color w:val="000000"/>
          <w:szCs w:val="24"/>
          <w:lang w:eastAsia="en-GB"/>
        </w:rPr>
        <w:t>vadovaujantis Lietuvos Respublikos vietos savivaldos įstatymu, Lietuvos Respublikos sveikatos sistemos įstatymu, Lietuvos Respublikos visuomenės sveikatos priežiūros įstatymu ir kitais galiojančiais teisės aktais bei atsižvelgiant į 2022–2030 m. plėtros programos valdytojos Lietuvos Respublikos sveikatos apsaugos ministerijos sveikatos išsaugojimo ir stiprinimo plėtros programą, patvirtintą Lietuvos Respublikos Vyriausybės 2022 m. sausio 26 d. nutarimu Nr. 66 „Dėl 2022–2030 m. plėtros programos valdytojos Lietuvos Respublikos sveikatos apsaugos ministerijos sveikatos išsaugojimo ir stiprinimo plėtros programos patvirtinimo“.</w:t>
      </w:r>
    </w:p>
    <w:p w14:paraId="498E766D" w14:textId="77777777" w:rsidR="001050D7" w:rsidRPr="002F3847" w:rsidRDefault="001050D7" w:rsidP="001050D7">
      <w:pPr>
        <w:shd w:val="clear" w:color="auto" w:fill="FFFFFF"/>
        <w:spacing w:line="276" w:lineRule="auto"/>
        <w:ind w:firstLine="1418"/>
        <w:jc w:val="both"/>
        <w:rPr>
          <w:rFonts w:ascii="Calibri" w:hAnsi="Calibri" w:cs="Calibri"/>
          <w:color w:val="212529"/>
          <w:sz w:val="22"/>
          <w:szCs w:val="22"/>
          <w:lang w:eastAsia="en-GB"/>
        </w:rPr>
      </w:pPr>
      <w:r w:rsidRPr="002F3847">
        <w:rPr>
          <w:color w:val="000000"/>
          <w:szCs w:val="24"/>
          <w:shd w:val="clear" w:color="auto" w:fill="FFFFFF"/>
          <w:lang w:eastAsia="en-GB"/>
        </w:rPr>
        <w:t>3. Programos įgyvendinimas padės formuoti atsakingą visuomenės požiūrį į sveikatą, leis sumažinti gyventojų sergamumą, neįgalumo ir ankstyvo mirtingumo atvejus</w:t>
      </w:r>
      <w:r>
        <w:rPr>
          <w:color w:val="000000"/>
          <w:szCs w:val="24"/>
          <w:shd w:val="clear" w:color="auto" w:fill="FFFFFF"/>
          <w:lang w:eastAsia="en-GB"/>
        </w:rPr>
        <w:t>.</w:t>
      </w:r>
      <w:r w:rsidRPr="002F3847">
        <w:rPr>
          <w:color w:val="000000"/>
          <w:szCs w:val="24"/>
          <w:shd w:val="clear" w:color="auto" w:fill="FFFFFF"/>
          <w:lang w:eastAsia="en-GB"/>
        </w:rPr>
        <w:t xml:space="preserve"> </w:t>
      </w:r>
    </w:p>
    <w:p w14:paraId="79620797" w14:textId="77777777" w:rsidR="001050D7" w:rsidRPr="002F3847" w:rsidRDefault="001050D7" w:rsidP="001050D7">
      <w:pPr>
        <w:shd w:val="clear" w:color="auto" w:fill="FFFFFF"/>
        <w:spacing w:line="276" w:lineRule="auto"/>
        <w:ind w:firstLine="1418"/>
        <w:jc w:val="both"/>
        <w:rPr>
          <w:rFonts w:ascii="Calibri" w:hAnsi="Calibri" w:cs="Calibri"/>
          <w:color w:val="212529"/>
          <w:sz w:val="22"/>
          <w:szCs w:val="22"/>
          <w:lang w:eastAsia="en-GB"/>
        </w:rPr>
      </w:pPr>
      <w:r w:rsidRPr="002F3847">
        <w:rPr>
          <w:color w:val="000000"/>
          <w:szCs w:val="24"/>
          <w:shd w:val="clear" w:color="auto" w:fill="FFFFFF"/>
          <w:lang w:eastAsia="en-GB"/>
        </w:rPr>
        <w:t>4. Programa nustato programos priemonių sudarymo, finansavimo, įgyvendinimo, atskaitomybės ir kontrolės tvarką.</w:t>
      </w:r>
    </w:p>
    <w:p w14:paraId="40CA1D72" w14:textId="77777777" w:rsidR="001050D7" w:rsidRPr="002F3847" w:rsidRDefault="001050D7" w:rsidP="001050D7">
      <w:pPr>
        <w:spacing w:line="276" w:lineRule="auto"/>
        <w:jc w:val="center"/>
        <w:rPr>
          <w:b/>
        </w:rPr>
      </w:pPr>
    </w:p>
    <w:p w14:paraId="24D88657" w14:textId="77777777" w:rsidR="001050D7" w:rsidRDefault="001050D7" w:rsidP="001050D7">
      <w:pPr>
        <w:spacing w:line="276" w:lineRule="auto"/>
        <w:jc w:val="center"/>
        <w:rPr>
          <w:b/>
        </w:rPr>
      </w:pPr>
      <w:r>
        <w:rPr>
          <w:b/>
        </w:rPr>
        <w:t>II SKYRIUS</w:t>
      </w:r>
    </w:p>
    <w:p w14:paraId="21A68EF9" w14:textId="77777777" w:rsidR="001050D7" w:rsidRDefault="001050D7" w:rsidP="001050D7">
      <w:pPr>
        <w:spacing w:line="276" w:lineRule="auto"/>
        <w:jc w:val="center"/>
        <w:rPr>
          <w:b/>
        </w:rPr>
      </w:pPr>
      <w:r>
        <w:rPr>
          <w:b/>
        </w:rPr>
        <w:t>SITUACIJOS ANALIZĖ</w:t>
      </w:r>
    </w:p>
    <w:p w14:paraId="0DC7B85B" w14:textId="77777777" w:rsidR="001050D7" w:rsidRDefault="001050D7" w:rsidP="001050D7">
      <w:pPr>
        <w:spacing w:line="276" w:lineRule="auto"/>
        <w:jc w:val="center"/>
        <w:rPr>
          <w:b/>
        </w:rPr>
      </w:pPr>
    </w:p>
    <w:p w14:paraId="41F842FD" w14:textId="77777777" w:rsidR="001050D7" w:rsidRPr="002E4D94" w:rsidRDefault="001050D7" w:rsidP="001050D7">
      <w:pPr>
        <w:shd w:val="clear" w:color="auto" w:fill="FFFFFF"/>
        <w:spacing w:line="276" w:lineRule="auto"/>
        <w:ind w:firstLine="709"/>
        <w:jc w:val="both"/>
        <w:rPr>
          <w:color w:val="212529"/>
          <w:szCs w:val="24"/>
          <w:lang w:eastAsia="en-GB"/>
        </w:rPr>
      </w:pPr>
      <w:r w:rsidRPr="002E4D94">
        <w:rPr>
          <w:color w:val="212529"/>
          <w:szCs w:val="24"/>
          <w:lang w:eastAsia="en-GB"/>
        </w:rPr>
        <w:t>5. Sveikata yra ne tik ligos ar negalavimų nebuvimas, bet ir fizinė, psichinė bei socialinė harmonija, leidžianti žmogui visapusiškai realizuoti savo galimybes. Sveikata lemia darbingumą, gyvenimo kokybę ir ilgaamžiškumą, todėl jos išsaugojimas yra tiek asmeninė, tiek visuomenės atsakomybė. Be to, sveikatos išsaugojimas turi ne tik individualią, bet ir ekonominę reikšmę – sveika visuomenė mažina sveikatos priežiūros išlaidas, didina darbo našumą ir prisideda prie tvarios valstybės ateities kūrimo.</w:t>
      </w:r>
      <w:r>
        <w:rPr>
          <w:color w:val="212529"/>
          <w:szCs w:val="24"/>
          <w:lang w:eastAsia="en-GB"/>
        </w:rPr>
        <w:t xml:space="preserve"> </w:t>
      </w:r>
      <w:r w:rsidRPr="002E4D94">
        <w:rPr>
          <w:color w:val="212529"/>
          <w:szCs w:val="24"/>
          <w:lang w:eastAsia="en-GB"/>
        </w:rPr>
        <w:t>Moksliniai tyrimai patvirtina, kad investicijos į ligų prevenciją ir sveikatos stiprinimą yra ekonomiškai efektyvesnės nei susirgusių asmenų gydymas. Todėl ypatingas dėmesys skiriamas sveikos gyvensenos ugdymui nuo ankstyvo amžiaus, skatinant fizinį aktyvumą, subalansuotą mitybą ir psichologinę gerovę kaip pagrindinius sveikos visuomenės kūrimo veiksnius.</w:t>
      </w:r>
    </w:p>
    <w:p w14:paraId="6C2ECC22" w14:textId="77777777" w:rsidR="001050D7" w:rsidRPr="002E4D94" w:rsidRDefault="001050D7" w:rsidP="001050D7">
      <w:pPr>
        <w:shd w:val="clear" w:color="auto" w:fill="FFFFFF"/>
        <w:spacing w:line="276" w:lineRule="auto"/>
        <w:ind w:firstLine="709"/>
        <w:jc w:val="both"/>
        <w:rPr>
          <w:color w:val="212529"/>
          <w:szCs w:val="24"/>
          <w:lang w:eastAsia="en-GB"/>
        </w:rPr>
      </w:pPr>
      <w:r w:rsidRPr="002E4D94">
        <w:rPr>
          <w:color w:val="212529"/>
          <w:szCs w:val="24"/>
          <w:lang w:eastAsia="en-GB"/>
        </w:rPr>
        <w:t>6. Lietuvoje, kaip ir kitose Europos Sąjungos valstybėse narėse, daugelį metų vyraujančios sveikatos problemos nekinta: daugiausia gyventojų serga kraujotakos sistemos ir kvėpavimo sistemos ligomis, piktybiniais navikais, kurios lemia ir didžiausią absoliutų mirčių skaičių. Pats efektyviausias būdas mažinti sergamumo ir mirtingumo rodiklius - didinti gyventojų sveikatos raštingumo lygį, skatinant kasdienius, netinkamus gyvenimo būdo įpročius keisti sveikatai palankiais.</w:t>
      </w:r>
    </w:p>
    <w:p w14:paraId="5A5A2797" w14:textId="77777777" w:rsidR="001050D7" w:rsidRPr="002E4D94" w:rsidRDefault="001050D7" w:rsidP="001050D7">
      <w:pPr>
        <w:shd w:val="clear" w:color="auto" w:fill="FFFFFF"/>
        <w:spacing w:line="276" w:lineRule="auto"/>
        <w:ind w:firstLine="709"/>
        <w:jc w:val="both"/>
        <w:rPr>
          <w:color w:val="212529"/>
          <w:szCs w:val="24"/>
          <w:lang w:eastAsia="en-GB"/>
        </w:rPr>
      </w:pPr>
      <w:r w:rsidRPr="002E4D94">
        <w:rPr>
          <w:color w:val="212529"/>
          <w:szCs w:val="24"/>
          <w:lang w:eastAsia="en-GB"/>
        </w:rPr>
        <w:lastRenderedPageBreak/>
        <w:t>7. Vienas iš pagrindinių rodiklių, apibrėžiančių žmogaus sveikatą ir gerovę –  vidutinė gyvenimo trukmė. Gyvenimo trukmę gali paveikti daug skirtingų veiksnių, tokių kaip genetika, gyvenimo būdas, aplinkos sąlygos ir kt.  202</w:t>
      </w:r>
      <w:r>
        <w:rPr>
          <w:color w:val="212529"/>
          <w:szCs w:val="24"/>
          <w:lang w:eastAsia="en-GB"/>
        </w:rPr>
        <w:t>4</w:t>
      </w:r>
      <w:r w:rsidRPr="002E4D94">
        <w:rPr>
          <w:color w:val="212529"/>
          <w:szCs w:val="24"/>
          <w:lang w:eastAsia="en-GB"/>
        </w:rPr>
        <w:t xml:space="preserve"> m. vidutinė tikėtina </w:t>
      </w:r>
      <w:r>
        <w:rPr>
          <w:color w:val="212529"/>
          <w:szCs w:val="24"/>
          <w:lang w:eastAsia="en-GB"/>
        </w:rPr>
        <w:t xml:space="preserve">Varėnos </w:t>
      </w:r>
      <w:r w:rsidRPr="002E4D94">
        <w:rPr>
          <w:color w:val="212529"/>
          <w:szCs w:val="24"/>
          <w:lang w:eastAsia="en-GB"/>
        </w:rPr>
        <w:t xml:space="preserve">rajono savivaldybės gyventojų gyvenimo trukmė, kai amžius 0 siekė </w:t>
      </w:r>
      <w:r w:rsidRPr="00645CEC">
        <w:rPr>
          <w:color w:val="000000" w:themeColor="text1"/>
          <w:szCs w:val="24"/>
        </w:rPr>
        <w:t xml:space="preserve">74,1 </w:t>
      </w:r>
      <w:r w:rsidRPr="002E4D94">
        <w:rPr>
          <w:color w:val="212529"/>
          <w:szCs w:val="24"/>
          <w:lang w:eastAsia="en-GB"/>
        </w:rPr>
        <w:t>m. (Lietuvoje – 77,46</w:t>
      </w:r>
      <w:r>
        <w:rPr>
          <w:color w:val="212529"/>
          <w:szCs w:val="24"/>
          <w:lang w:eastAsia="en-GB"/>
        </w:rPr>
        <w:t xml:space="preserve"> </w:t>
      </w:r>
      <w:r w:rsidRPr="002E4D94">
        <w:rPr>
          <w:color w:val="212529"/>
          <w:szCs w:val="24"/>
          <w:lang w:eastAsia="en-GB"/>
        </w:rPr>
        <w:t>m.).</w:t>
      </w:r>
    </w:p>
    <w:p w14:paraId="4FADB3C8" w14:textId="77777777" w:rsidR="001050D7" w:rsidRPr="002E4D94" w:rsidRDefault="001050D7" w:rsidP="001050D7">
      <w:pPr>
        <w:shd w:val="clear" w:color="auto" w:fill="FFFFFF"/>
        <w:spacing w:line="276" w:lineRule="auto"/>
        <w:ind w:firstLine="709"/>
        <w:jc w:val="both"/>
        <w:rPr>
          <w:color w:val="212529"/>
          <w:szCs w:val="24"/>
          <w:lang w:eastAsia="en-GB"/>
        </w:rPr>
      </w:pPr>
      <w:r w:rsidRPr="002E4D94">
        <w:rPr>
          <w:color w:val="212529"/>
          <w:szCs w:val="24"/>
          <w:lang w:eastAsia="en-GB"/>
        </w:rPr>
        <w:t xml:space="preserve">8. Išsamūs </w:t>
      </w:r>
      <w:r>
        <w:rPr>
          <w:color w:val="212529"/>
          <w:szCs w:val="24"/>
          <w:lang w:eastAsia="en-GB"/>
        </w:rPr>
        <w:t>Varėnos</w:t>
      </w:r>
      <w:r w:rsidRPr="002E4D94">
        <w:rPr>
          <w:color w:val="212529"/>
          <w:szCs w:val="24"/>
          <w:lang w:eastAsia="en-GB"/>
        </w:rPr>
        <w:t xml:space="preserve"> rajono savivaldybės gyventojų sergamumo, mirtingumo, ligotumo, aplinkos, asmens sveikatos priežiūros paslaugų prieinamumo, prevencinių programų aktyvumo ir kiti sveikatai įtaką darantys duomenys, analizės rezultatai </w:t>
      </w:r>
      <w:r>
        <w:rPr>
          <w:color w:val="212529"/>
          <w:szCs w:val="24"/>
          <w:lang w:eastAsia="en-GB"/>
        </w:rPr>
        <w:t xml:space="preserve">kasmet </w:t>
      </w:r>
      <w:r w:rsidRPr="002E4D94">
        <w:rPr>
          <w:color w:val="212529"/>
          <w:szCs w:val="24"/>
          <w:lang w:eastAsia="en-GB"/>
        </w:rPr>
        <w:t>yra pateik</w:t>
      </w:r>
      <w:r>
        <w:rPr>
          <w:color w:val="212529"/>
          <w:szCs w:val="24"/>
          <w:lang w:eastAsia="en-GB"/>
        </w:rPr>
        <w:t>iami Varėnos</w:t>
      </w:r>
      <w:r w:rsidRPr="002E4D94">
        <w:rPr>
          <w:color w:val="212529"/>
          <w:szCs w:val="24"/>
          <w:lang w:eastAsia="en-GB"/>
        </w:rPr>
        <w:t xml:space="preserve"> rajono  savivaldybės visuomenės sveikatos stebėsenos  ataskaito</w:t>
      </w:r>
      <w:r>
        <w:rPr>
          <w:color w:val="212529"/>
          <w:szCs w:val="24"/>
          <w:lang w:eastAsia="en-GB"/>
        </w:rPr>
        <w:t>se.</w:t>
      </w:r>
    </w:p>
    <w:p w14:paraId="55D6D706" w14:textId="77777777" w:rsidR="001050D7" w:rsidRPr="002E4D94" w:rsidRDefault="001050D7" w:rsidP="001050D7">
      <w:pPr>
        <w:spacing w:before="100" w:beforeAutospacing="1" w:line="276" w:lineRule="auto"/>
        <w:ind w:firstLine="1134"/>
        <w:jc w:val="both"/>
        <w:rPr>
          <w:color w:val="000000"/>
          <w:szCs w:val="24"/>
          <w:lang w:eastAsia="lt-LT"/>
        </w:rPr>
      </w:pPr>
    </w:p>
    <w:p w14:paraId="2E03D314" w14:textId="77777777" w:rsidR="001050D7" w:rsidRDefault="001050D7" w:rsidP="001050D7">
      <w:pPr>
        <w:spacing w:line="276" w:lineRule="auto"/>
        <w:jc w:val="center"/>
        <w:rPr>
          <w:b/>
        </w:rPr>
      </w:pPr>
      <w:r>
        <w:rPr>
          <w:b/>
        </w:rPr>
        <w:t>III SKYRIUS</w:t>
      </w:r>
    </w:p>
    <w:p w14:paraId="63C56E32" w14:textId="77777777" w:rsidR="001050D7" w:rsidRDefault="001050D7" w:rsidP="001050D7">
      <w:pPr>
        <w:spacing w:line="276" w:lineRule="auto"/>
        <w:jc w:val="center"/>
        <w:rPr>
          <w:b/>
        </w:rPr>
      </w:pPr>
      <w:r>
        <w:rPr>
          <w:b/>
        </w:rPr>
        <w:t>PROGRAMOS TIKSLAS IR UŽDAVINIAI</w:t>
      </w:r>
    </w:p>
    <w:p w14:paraId="28215C64" w14:textId="77777777" w:rsidR="001050D7" w:rsidRDefault="001050D7" w:rsidP="001050D7">
      <w:pPr>
        <w:spacing w:line="276" w:lineRule="auto"/>
        <w:ind w:firstLine="1134"/>
      </w:pPr>
    </w:p>
    <w:p w14:paraId="22E23535" w14:textId="77777777" w:rsidR="001050D7" w:rsidRPr="00764F72" w:rsidRDefault="001050D7" w:rsidP="001050D7">
      <w:pPr>
        <w:tabs>
          <w:tab w:val="left" w:pos="1418"/>
        </w:tabs>
        <w:spacing w:line="276" w:lineRule="auto"/>
        <w:ind w:firstLine="1134"/>
        <w:jc w:val="both"/>
        <w:rPr>
          <w:szCs w:val="24"/>
          <w:lang w:eastAsia="lt-LT"/>
        </w:rPr>
      </w:pPr>
      <w:r>
        <w:rPr>
          <w:szCs w:val="24"/>
          <w:lang w:eastAsia="lt-LT"/>
        </w:rPr>
        <w:t xml:space="preserve">5. </w:t>
      </w:r>
      <w:r w:rsidRPr="00764F72">
        <w:rPr>
          <w:szCs w:val="24"/>
          <w:lang w:eastAsia="lt-LT"/>
        </w:rPr>
        <w:t>Programos tikslas – remti Savivaldybėje vykdomas visuomenės sveikatinimo priemones, stiprinančias gyventojų sveikatą, mažinančias sveikatą žalojančios elgsenos paplitimą, formuojančias aktyvų visuomenės požiūrį į sveikatą, užtikrinančias sveikatai palankią aplinką.</w:t>
      </w:r>
    </w:p>
    <w:p w14:paraId="5B1FF3AA" w14:textId="77777777" w:rsidR="001050D7" w:rsidRDefault="001050D7" w:rsidP="001050D7">
      <w:pPr>
        <w:spacing w:line="276" w:lineRule="auto"/>
        <w:ind w:firstLine="1134"/>
        <w:jc w:val="both"/>
      </w:pPr>
      <w:r>
        <w:t>6. Programos uždaviniai:</w:t>
      </w:r>
    </w:p>
    <w:p w14:paraId="73D3B08C" w14:textId="77777777" w:rsidR="001050D7" w:rsidRDefault="001050D7" w:rsidP="001050D7">
      <w:pPr>
        <w:shd w:val="clear" w:color="auto" w:fill="FFFFFF"/>
        <w:spacing w:line="276" w:lineRule="auto"/>
        <w:ind w:firstLine="1134"/>
        <w:jc w:val="both"/>
        <w:rPr>
          <w:color w:val="000000"/>
          <w:szCs w:val="24"/>
          <w:lang w:eastAsia="lt-LT"/>
        </w:rPr>
      </w:pPr>
      <w:r>
        <w:t xml:space="preserve">6.1. </w:t>
      </w:r>
      <w:r>
        <w:rPr>
          <w:color w:val="000000"/>
          <w:szCs w:val="24"/>
          <w:lang w:eastAsia="lt-LT"/>
        </w:rPr>
        <w:t>stiprinti gyventojų sveikatą ir vykdyti ligų prevenciją;</w:t>
      </w:r>
    </w:p>
    <w:p w14:paraId="1B28EB5D" w14:textId="77777777" w:rsidR="001050D7" w:rsidRDefault="001050D7" w:rsidP="001050D7">
      <w:pPr>
        <w:shd w:val="clear" w:color="auto" w:fill="FFFFFF"/>
        <w:spacing w:line="276" w:lineRule="auto"/>
        <w:ind w:firstLine="1134"/>
        <w:jc w:val="both"/>
        <w:rPr>
          <w:color w:val="000000"/>
          <w:szCs w:val="24"/>
          <w:lang w:eastAsia="lt-LT"/>
        </w:rPr>
      </w:pPr>
      <w:r>
        <w:rPr>
          <w:color w:val="000000"/>
          <w:szCs w:val="24"/>
          <w:lang w:eastAsia="lt-LT"/>
        </w:rPr>
        <w:t xml:space="preserve">6.2. </w:t>
      </w:r>
      <w:r w:rsidRPr="00F5183F">
        <w:rPr>
          <w:color w:val="000000"/>
          <w:szCs w:val="24"/>
          <w:lang w:eastAsia="lt-LT"/>
        </w:rPr>
        <w:t>vykdyti gyventojų sveikatos mokymą bei sveikos gyvensenos žinių skleidimą, didinti sveikatos raštingumą;</w:t>
      </w:r>
    </w:p>
    <w:p w14:paraId="0BDA160C" w14:textId="77777777" w:rsidR="001050D7" w:rsidRDefault="001050D7" w:rsidP="001050D7">
      <w:pPr>
        <w:shd w:val="clear" w:color="auto" w:fill="FFFFFF"/>
        <w:spacing w:line="276" w:lineRule="auto"/>
        <w:ind w:firstLine="1134"/>
        <w:jc w:val="both"/>
        <w:rPr>
          <w:color w:val="000000"/>
          <w:szCs w:val="24"/>
          <w:lang w:eastAsia="lt-LT"/>
        </w:rPr>
      </w:pPr>
      <w:r>
        <w:rPr>
          <w:color w:val="000000"/>
          <w:szCs w:val="24"/>
          <w:lang w:eastAsia="lt-LT"/>
        </w:rPr>
        <w:t xml:space="preserve">6.3. </w:t>
      </w:r>
      <w:r w:rsidRPr="00F5183F">
        <w:rPr>
          <w:color w:val="000000"/>
          <w:szCs w:val="24"/>
          <w:lang w:eastAsia="en-GB"/>
        </w:rPr>
        <w:t>stiprinti asmeninę atsakomybę už savo sveikatą, ugdant teisingą požiūrį į sveiką gyvenseną</w:t>
      </w:r>
      <w:r>
        <w:rPr>
          <w:color w:val="000000"/>
          <w:szCs w:val="24"/>
          <w:lang w:eastAsia="en-GB"/>
        </w:rPr>
        <w:t>;</w:t>
      </w:r>
    </w:p>
    <w:p w14:paraId="488C73DF" w14:textId="77777777" w:rsidR="001050D7" w:rsidRDefault="001050D7" w:rsidP="001050D7">
      <w:pPr>
        <w:spacing w:line="276" w:lineRule="auto"/>
        <w:ind w:firstLine="1134"/>
        <w:jc w:val="both"/>
        <w:rPr>
          <w:b/>
        </w:rPr>
      </w:pPr>
      <w:r>
        <w:rPr>
          <w:color w:val="000000"/>
          <w:szCs w:val="24"/>
          <w:lang w:eastAsia="lt-LT"/>
        </w:rPr>
        <w:t>6.4. vykdyti sveikatinimo priemones, gerinančias aplinkos kokybę ir užtikrinančias saugią, nekeliančią grėsmės žmonių sveikatai aplinką.</w:t>
      </w:r>
    </w:p>
    <w:p w14:paraId="4F45FD9D" w14:textId="77777777" w:rsidR="001050D7" w:rsidRDefault="001050D7" w:rsidP="001050D7">
      <w:pPr>
        <w:spacing w:line="276" w:lineRule="auto"/>
        <w:jc w:val="both"/>
        <w:rPr>
          <w:b/>
        </w:rPr>
      </w:pPr>
    </w:p>
    <w:p w14:paraId="4B1F5470" w14:textId="77777777" w:rsidR="001050D7" w:rsidRDefault="001050D7" w:rsidP="001050D7">
      <w:pPr>
        <w:spacing w:line="276" w:lineRule="auto"/>
        <w:ind w:firstLine="1276"/>
        <w:jc w:val="both"/>
        <w:rPr>
          <w:b/>
        </w:rPr>
      </w:pPr>
    </w:p>
    <w:p w14:paraId="0BF735D1" w14:textId="77777777" w:rsidR="001050D7" w:rsidRDefault="001050D7" w:rsidP="001050D7">
      <w:pPr>
        <w:spacing w:line="276" w:lineRule="auto"/>
        <w:jc w:val="center"/>
        <w:rPr>
          <w:b/>
        </w:rPr>
      </w:pPr>
      <w:r>
        <w:rPr>
          <w:b/>
        </w:rPr>
        <w:t>IV SKYRIUS</w:t>
      </w:r>
    </w:p>
    <w:p w14:paraId="25D84056" w14:textId="77777777" w:rsidR="001050D7" w:rsidRDefault="001050D7" w:rsidP="001050D7">
      <w:pPr>
        <w:spacing w:line="276" w:lineRule="auto"/>
        <w:jc w:val="center"/>
        <w:rPr>
          <w:b/>
        </w:rPr>
      </w:pPr>
      <w:r>
        <w:rPr>
          <w:b/>
          <w:bCs/>
        </w:rPr>
        <w:t>PROGRAMOS PRIORITETINĖS KRYPTYS</w:t>
      </w:r>
    </w:p>
    <w:p w14:paraId="7428D990" w14:textId="77777777" w:rsidR="001050D7" w:rsidRDefault="001050D7" w:rsidP="001050D7">
      <w:pPr>
        <w:spacing w:line="276" w:lineRule="auto"/>
        <w:ind w:firstLine="1276"/>
        <w:jc w:val="both"/>
      </w:pPr>
    </w:p>
    <w:p w14:paraId="5E2F5D9A" w14:textId="77777777" w:rsidR="001050D7" w:rsidRPr="00764F72" w:rsidRDefault="001050D7" w:rsidP="001050D7">
      <w:pPr>
        <w:tabs>
          <w:tab w:val="left" w:pos="1134"/>
          <w:tab w:val="left" w:pos="1418"/>
          <w:tab w:val="left" w:pos="1701"/>
        </w:tabs>
        <w:spacing w:line="276" w:lineRule="auto"/>
        <w:ind w:firstLine="1134"/>
        <w:jc w:val="both"/>
        <w:rPr>
          <w:szCs w:val="24"/>
          <w:lang w:eastAsia="lt-LT"/>
        </w:rPr>
      </w:pPr>
      <w:r>
        <w:rPr>
          <w:szCs w:val="24"/>
          <w:lang w:eastAsia="lt-LT"/>
        </w:rPr>
        <w:t xml:space="preserve">7. </w:t>
      </w:r>
      <w:r w:rsidRPr="00764F72">
        <w:rPr>
          <w:szCs w:val="24"/>
          <w:lang w:eastAsia="lt-LT"/>
        </w:rPr>
        <w:t xml:space="preserve">Programos  prioritetines kryptis nustato Savivaldybės bendruomenės sveikatos taryba, atsižvelgdama į Varėnos rajono savivaldybės visuomenės sveikatos stebėsenos ataskaitos išvadas, esamas problemas ir gyventojų sveikatos būklę. </w:t>
      </w:r>
    </w:p>
    <w:p w14:paraId="5A26B330" w14:textId="77777777" w:rsidR="001050D7" w:rsidRDefault="001050D7" w:rsidP="001050D7">
      <w:pPr>
        <w:tabs>
          <w:tab w:val="left" w:pos="1418"/>
          <w:tab w:val="left" w:pos="1701"/>
        </w:tabs>
        <w:spacing w:line="276" w:lineRule="auto"/>
        <w:ind w:firstLine="1134"/>
        <w:jc w:val="both"/>
        <w:rPr>
          <w:szCs w:val="24"/>
          <w:lang w:eastAsia="lt-LT"/>
        </w:rPr>
      </w:pPr>
      <w:r>
        <w:rPr>
          <w:szCs w:val="24"/>
          <w:lang w:eastAsia="lt-LT"/>
        </w:rPr>
        <w:t>8. Programos prioritetinės kryptys:</w:t>
      </w:r>
    </w:p>
    <w:p w14:paraId="19B514E7" w14:textId="77777777" w:rsidR="001050D7" w:rsidRPr="00645CEC" w:rsidRDefault="001050D7" w:rsidP="001050D7">
      <w:pPr>
        <w:spacing w:line="276" w:lineRule="auto"/>
        <w:ind w:firstLine="1134"/>
        <w:contextualSpacing/>
        <w:jc w:val="both"/>
        <w:rPr>
          <w:kern w:val="2"/>
          <w:szCs w:val="24"/>
          <w:lang w:val="pt-BR"/>
          <w14:ligatures w14:val="standardContextual"/>
        </w:rPr>
      </w:pPr>
      <w:r w:rsidRPr="00645CEC">
        <w:rPr>
          <w:kern w:val="2"/>
          <w:szCs w:val="24"/>
          <w14:ligatures w14:val="standardContextual"/>
        </w:rPr>
        <w:t>8.1. Psichikos sveikatos stiprinimas:</w:t>
      </w:r>
    </w:p>
    <w:p w14:paraId="52EF9AF0" w14:textId="77777777" w:rsidR="001050D7" w:rsidRPr="00645CEC" w:rsidRDefault="001050D7" w:rsidP="001050D7">
      <w:pPr>
        <w:spacing w:line="276" w:lineRule="auto"/>
        <w:ind w:firstLine="1134"/>
        <w:contextualSpacing/>
        <w:jc w:val="both"/>
        <w:rPr>
          <w:rFonts w:eastAsiaTheme="minorHAnsi"/>
          <w:kern w:val="2"/>
          <w:szCs w:val="24"/>
          <w:lang w:val="pt-BR"/>
          <w14:ligatures w14:val="standardContextual"/>
        </w:rPr>
      </w:pPr>
      <w:r w:rsidRPr="00645CEC">
        <w:rPr>
          <w:rFonts w:eastAsiaTheme="minorHAnsi"/>
          <w:color w:val="212529"/>
          <w:kern w:val="2"/>
          <w:szCs w:val="24"/>
          <w:lang w:val="pt-BR" w:eastAsia="en-GB"/>
        </w:rPr>
        <w:t xml:space="preserve">8.1.1. Psichoaktyviųjų medžiagų vartojimo prevencija, intervencija ir žalos mažinimas </w:t>
      </w:r>
      <w:r w:rsidRPr="00645CEC">
        <w:rPr>
          <w:rFonts w:eastAsiaTheme="minorHAnsi"/>
          <w:color w:val="212529"/>
          <w:kern w:val="2"/>
          <w:szCs w:val="24"/>
          <w:lang w:eastAsia="en-GB"/>
        </w:rPr>
        <w:t>visų amžiaus grupių gyventojams taikant metodiškai pagrįstas priemones;</w:t>
      </w:r>
    </w:p>
    <w:p w14:paraId="4D17CBCB" w14:textId="77777777" w:rsidR="001050D7" w:rsidRPr="00645CEC" w:rsidRDefault="001050D7" w:rsidP="001050D7">
      <w:pPr>
        <w:spacing w:line="276" w:lineRule="auto"/>
        <w:ind w:firstLine="1134"/>
        <w:contextualSpacing/>
        <w:jc w:val="both"/>
        <w:rPr>
          <w:rFonts w:eastAsiaTheme="minorHAnsi"/>
          <w:kern w:val="2"/>
          <w:szCs w:val="24"/>
          <w:lang w:val="pt-BR"/>
          <w14:ligatures w14:val="standardContextual"/>
        </w:rPr>
      </w:pPr>
      <w:r w:rsidRPr="00645CEC">
        <w:rPr>
          <w:rFonts w:eastAsiaTheme="minorHAnsi"/>
          <w:color w:val="212529"/>
          <w:kern w:val="2"/>
          <w:szCs w:val="24"/>
          <w:lang w:val="pt-BR" w:eastAsia="en-GB"/>
        </w:rPr>
        <w:t xml:space="preserve">8.1.2. </w:t>
      </w:r>
      <w:r w:rsidRPr="00645CEC">
        <w:rPr>
          <w:rFonts w:eastAsiaTheme="minorHAnsi"/>
          <w:color w:val="212529"/>
          <w:kern w:val="2"/>
          <w:szCs w:val="24"/>
          <w:lang w:eastAsia="en-GB"/>
        </w:rPr>
        <w:t>Emocinės, psichologinės pagalbos priemonių prieinamumo didinimas (ypač kaimo gyventojams) visų amžiaus grupių gyventojams taikant metodiškai pagrįstas ilgalaikes (ne vienkartines) priemones;</w:t>
      </w:r>
    </w:p>
    <w:p w14:paraId="24F20616" w14:textId="77777777" w:rsidR="001050D7" w:rsidRPr="00645CEC" w:rsidRDefault="001050D7" w:rsidP="001050D7">
      <w:pPr>
        <w:spacing w:line="276" w:lineRule="auto"/>
        <w:ind w:firstLine="1134"/>
        <w:contextualSpacing/>
        <w:jc w:val="both"/>
        <w:rPr>
          <w:rFonts w:eastAsiaTheme="minorHAnsi"/>
          <w:kern w:val="2"/>
          <w:szCs w:val="24"/>
          <w:lang w:val="pt-BR"/>
          <w14:ligatures w14:val="standardContextual"/>
        </w:rPr>
      </w:pPr>
      <w:r w:rsidRPr="00645CEC">
        <w:rPr>
          <w:rFonts w:eastAsiaTheme="minorHAnsi"/>
          <w:color w:val="212529"/>
          <w:kern w:val="2"/>
          <w:szCs w:val="24"/>
          <w:lang w:val="pt-BR" w:eastAsia="en-GB"/>
        </w:rPr>
        <w:t xml:space="preserve">8.1.3. </w:t>
      </w:r>
      <w:r w:rsidRPr="00645CEC">
        <w:rPr>
          <w:rFonts w:eastAsiaTheme="minorHAnsi"/>
          <w:color w:val="212529"/>
          <w:kern w:val="2"/>
          <w:szCs w:val="24"/>
          <w:lang w:eastAsia="en-GB"/>
        </w:rPr>
        <w:t>Smurto ir savižudybių prevencija, intervencija ir žalos mažinimas visų amžiaus grupių gyventojams.</w:t>
      </w:r>
    </w:p>
    <w:p w14:paraId="73E03D93" w14:textId="77777777" w:rsidR="001050D7" w:rsidRPr="00645CEC" w:rsidRDefault="001050D7" w:rsidP="001050D7">
      <w:pPr>
        <w:spacing w:line="276" w:lineRule="auto"/>
        <w:ind w:firstLine="1134"/>
        <w:contextualSpacing/>
        <w:jc w:val="both"/>
        <w:rPr>
          <w:kern w:val="2"/>
          <w:szCs w:val="24"/>
          <w:lang w:val="pt-BR"/>
          <w14:ligatures w14:val="standardContextual"/>
        </w:rPr>
      </w:pPr>
      <w:r w:rsidRPr="00645CEC">
        <w:rPr>
          <w:color w:val="212529"/>
          <w:kern w:val="2"/>
          <w:szCs w:val="24"/>
          <w:lang w:eastAsia="en-GB"/>
        </w:rPr>
        <w:t>8.2. Lėtinių ligų prevencija, orientuota į pirmines prevencijos priemones:</w:t>
      </w:r>
    </w:p>
    <w:p w14:paraId="7CA72A75" w14:textId="77777777" w:rsidR="001050D7" w:rsidRPr="00645CEC" w:rsidRDefault="001050D7" w:rsidP="001050D7">
      <w:pPr>
        <w:spacing w:line="276" w:lineRule="auto"/>
        <w:ind w:firstLine="1200"/>
        <w:contextualSpacing/>
        <w:jc w:val="both"/>
        <w:rPr>
          <w:rFonts w:eastAsiaTheme="minorHAnsi"/>
          <w:kern w:val="2"/>
          <w:szCs w:val="24"/>
          <w:lang w:val="pt-BR"/>
          <w14:ligatures w14:val="standardContextual"/>
        </w:rPr>
      </w:pPr>
      <w:r w:rsidRPr="00645CEC">
        <w:rPr>
          <w:rFonts w:eastAsiaTheme="minorHAnsi"/>
          <w:color w:val="212529"/>
          <w:kern w:val="2"/>
          <w:szCs w:val="24"/>
          <w:lang w:val="pt-BR" w:eastAsia="en-GB"/>
        </w:rPr>
        <w:t xml:space="preserve">8.2.1. </w:t>
      </w:r>
      <w:r w:rsidRPr="00645CEC">
        <w:rPr>
          <w:rFonts w:eastAsiaTheme="minorHAnsi"/>
          <w:color w:val="212529"/>
          <w:kern w:val="2"/>
          <w:szCs w:val="24"/>
          <w:lang w:eastAsia="en-GB"/>
        </w:rPr>
        <w:t>Fizinio aktyvumo skatinimas, organizuojant reguliarius (ne vienkartinius) užsiėmimus ir masinius fizinį aktyvumą skatinančius renginius (priemones);</w:t>
      </w:r>
    </w:p>
    <w:p w14:paraId="3414C6A9" w14:textId="77777777" w:rsidR="001050D7" w:rsidRPr="00645CEC" w:rsidRDefault="001050D7" w:rsidP="001050D7">
      <w:pPr>
        <w:spacing w:line="360" w:lineRule="auto"/>
        <w:ind w:firstLine="774"/>
        <w:contextualSpacing/>
        <w:rPr>
          <w:rFonts w:eastAsiaTheme="minorHAnsi"/>
          <w:kern w:val="2"/>
          <w:szCs w:val="24"/>
          <w:lang w:val="pt-BR"/>
          <w14:ligatures w14:val="standardContextual"/>
        </w:rPr>
      </w:pPr>
      <w:r w:rsidRPr="00645CEC">
        <w:rPr>
          <w:rFonts w:eastAsiaTheme="minorHAnsi"/>
          <w:color w:val="212529"/>
          <w:kern w:val="2"/>
          <w:szCs w:val="24"/>
          <w:lang w:val="pt-BR" w:eastAsia="en-GB"/>
        </w:rPr>
        <w:lastRenderedPageBreak/>
        <w:t xml:space="preserve">8.2.2. </w:t>
      </w:r>
      <w:r w:rsidRPr="00645CEC">
        <w:rPr>
          <w:rFonts w:eastAsiaTheme="minorHAnsi"/>
          <w:color w:val="212529"/>
          <w:kern w:val="2"/>
          <w:szCs w:val="24"/>
          <w:lang w:eastAsia="en-GB"/>
        </w:rPr>
        <w:t>Valstybinių onkologinių ligų prevencinių programų skatinimas ir priartinimas prie gyventojų;</w:t>
      </w:r>
    </w:p>
    <w:p w14:paraId="1C161A7D" w14:textId="77777777" w:rsidR="001050D7" w:rsidRPr="00645CEC" w:rsidRDefault="001050D7" w:rsidP="001050D7">
      <w:pPr>
        <w:shd w:val="clear" w:color="auto" w:fill="FFFFFF"/>
        <w:spacing w:line="276" w:lineRule="auto"/>
        <w:ind w:firstLine="708"/>
        <w:jc w:val="both"/>
        <w:rPr>
          <w:rFonts w:eastAsiaTheme="minorHAnsi"/>
          <w:color w:val="353535"/>
          <w:kern w:val="2"/>
          <w:szCs w:val="24"/>
          <w:lang w:val="pt-BR" w:eastAsia="en-GB"/>
        </w:rPr>
      </w:pPr>
      <w:r w:rsidRPr="00645CEC">
        <w:rPr>
          <w:rFonts w:eastAsiaTheme="minorHAnsi"/>
          <w:color w:val="353535"/>
          <w:kern w:val="2"/>
          <w:szCs w:val="24"/>
          <w:lang w:val="pt-BR" w:eastAsia="en-GB"/>
        </w:rPr>
        <w:t>8.2.3. II tipo cukrinio diabeto ir nutukimo prevencija</w:t>
      </w:r>
      <w:r w:rsidRPr="00645CEC">
        <w:rPr>
          <w:rFonts w:eastAsiaTheme="minorHAnsi"/>
          <w:color w:val="353535"/>
          <w:kern w:val="2"/>
          <w:szCs w:val="24"/>
          <w:lang w:eastAsia="en-GB"/>
        </w:rPr>
        <w:t>, taikant aktyvias, praktines ir metodiškai pagrįstas priemones.</w:t>
      </w:r>
    </w:p>
    <w:p w14:paraId="1702DFC4" w14:textId="77777777" w:rsidR="001050D7" w:rsidRPr="00645CEC" w:rsidRDefault="001050D7" w:rsidP="001050D7">
      <w:pPr>
        <w:shd w:val="clear" w:color="auto" w:fill="FFFFFF"/>
        <w:spacing w:line="276" w:lineRule="auto"/>
        <w:ind w:firstLine="1134"/>
        <w:jc w:val="both"/>
        <w:rPr>
          <w:color w:val="353535"/>
          <w:kern w:val="2"/>
          <w:szCs w:val="24"/>
          <w:lang w:val="pt-BR" w:eastAsia="en-GB"/>
        </w:rPr>
      </w:pPr>
      <w:r w:rsidRPr="00645CEC">
        <w:rPr>
          <w:color w:val="353535"/>
          <w:kern w:val="2"/>
          <w:szCs w:val="24"/>
          <w:lang w:val="pt-BR" w:eastAsia="en-GB"/>
        </w:rPr>
        <w:t>8.3. Infekcinių ligų prevencija ir kontrolė:</w:t>
      </w:r>
    </w:p>
    <w:p w14:paraId="644F1813" w14:textId="77777777" w:rsidR="001050D7" w:rsidRPr="00645CEC" w:rsidRDefault="001050D7" w:rsidP="001050D7">
      <w:pPr>
        <w:shd w:val="clear" w:color="auto" w:fill="FFFFFF"/>
        <w:spacing w:line="276" w:lineRule="auto"/>
        <w:ind w:firstLine="774"/>
        <w:jc w:val="both"/>
        <w:rPr>
          <w:rFonts w:eastAsiaTheme="minorHAnsi"/>
          <w:color w:val="353535"/>
          <w:kern w:val="2"/>
          <w:szCs w:val="24"/>
          <w:lang w:val="pt-BR" w:eastAsia="en-GB"/>
        </w:rPr>
      </w:pPr>
      <w:r w:rsidRPr="00645CEC">
        <w:rPr>
          <w:rFonts w:eastAsiaTheme="minorHAnsi"/>
          <w:color w:val="353535"/>
          <w:kern w:val="2"/>
          <w:szCs w:val="24"/>
          <w:lang w:val="pt-BR" w:eastAsia="en-GB"/>
        </w:rPr>
        <w:t>8.3.1. Gyventojų imunoprofilaktikos (skiepijimo) apimčių didinimas, informuotumo apie vakcinaciją stiprinimas ir skiepų prieinamumo gerinimas visų amžiaus grupių gyventojams taikant metodiškai pagrįstas priemones;</w:t>
      </w:r>
    </w:p>
    <w:p w14:paraId="495B81BE" w14:textId="77777777" w:rsidR="001050D7" w:rsidRPr="00645CEC" w:rsidRDefault="001050D7" w:rsidP="001050D7">
      <w:pPr>
        <w:shd w:val="clear" w:color="auto" w:fill="FFFFFF"/>
        <w:spacing w:line="276" w:lineRule="auto"/>
        <w:ind w:firstLine="774"/>
        <w:jc w:val="both"/>
        <w:rPr>
          <w:rFonts w:eastAsiaTheme="minorHAnsi"/>
          <w:color w:val="353535"/>
          <w:kern w:val="2"/>
          <w:szCs w:val="24"/>
          <w:lang w:val="pt-BR" w:eastAsia="en-GB"/>
        </w:rPr>
      </w:pPr>
      <w:r w:rsidRPr="00645CEC">
        <w:rPr>
          <w:rFonts w:eastAsiaTheme="minorHAnsi"/>
          <w:color w:val="353535"/>
          <w:kern w:val="2"/>
          <w:szCs w:val="24"/>
          <w:lang w:val="pt-BR" w:eastAsia="en-GB"/>
        </w:rPr>
        <w:t>8.3.2. Tuberkuliozės prevencija, ankstyvos diagnostikos skatinimas ir visuomenės informavimas apie ligos plitimo rizikos veiksnius bei profilaktikos galimybes.</w:t>
      </w:r>
    </w:p>
    <w:p w14:paraId="568D44FE" w14:textId="77777777" w:rsidR="001050D7" w:rsidRDefault="001050D7" w:rsidP="001050D7">
      <w:pPr>
        <w:spacing w:line="276" w:lineRule="auto"/>
        <w:jc w:val="center"/>
        <w:rPr>
          <w:b/>
        </w:rPr>
      </w:pPr>
      <w:r>
        <w:rPr>
          <w:b/>
        </w:rPr>
        <w:t>V SKYRIUS</w:t>
      </w:r>
    </w:p>
    <w:p w14:paraId="049C9E7E" w14:textId="77777777" w:rsidR="001050D7" w:rsidRDefault="001050D7" w:rsidP="001050D7">
      <w:pPr>
        <w:spacing w:line="276" w:lineRule="auto"/>
        <w:jc w:val="center"/>
        <w:rPr>
          <w:b/>
        </w:rPr>
      </w:pPr>
      <w:r>
        <w:rPr>
          <w:b/>
        </w:rPr>
        <w:t>VERTINIMO KRITERIJAI</w:t>
      </w:r>
    </w:p>
    <w:p w14:paraId="0778EF90" w14:textId="77777777" w:rsidR="001050D7" w:rsidRDefault="001050D7" w:rsidP="001050D7">
      <w:pPr>
        <w:spacing w:line="276" w:lineRule="auto"/>
        <w:ind w:firstLine="1134"/>
        <w:jc w:val="both"/>
      </w:pPr>
    </w:p>
    <w:p w14:paraId="458B2C19" w14:textId="77777777" w:rsidR="001050D7" w:rsidRDefault="001050D7" w:rsidP="001050D7">
      <w:pPr>
        <w:spacing w:line="276" w:lineRule="auto"/>
        <w:ind w:firstLine="1134"/>
        <w:jc w:val="both"/>
      </w:pPr>
      <w:r>
        <w:t xml:space="preserve">9. Šios Programos efektyvumo vertinimo kriterijai: </w:t>
      </w:r>
    </w:p>
    <w:p w14:paraId="07278B2F" w14:textId="77777777" w:rsidR="001050D7" w:rsidRDefault="001050D7" w:rsidP="001050D7">
      <w:pPr>
        <w:spacing w:line="276" w:lineRule="auto"/>
        <w:ind w:firstLine="1134"/>
        <w:jc w:val="both"/>
        <w:rPr>
          <w:szCs w:val="24"/>
          <w:lang w:eastAsia="lt-LT"/>
        </w:rPr>
      </w:pPr>
      <w:r>
        <w:rPr>
          <w:szCs w:val="24"/>
          <w:lang w:eastAsia="lt-LT"/>
        </w:rPr>
        <w:t>9.1. finansuotų sveikatos projektų skaičius;</w:t>
      </w:r>
    </w:p>
    <w:p w14:paraId="13134439" w14:textId="77777777" w:rsidR="001050D7" w:rsidRDefault="001050D7" w:rsidP="001050D7">
      <w:pPr>
        <w:spacing w:line="276" w:lineRule="auto"/>
        <w:ind w:firstLine="1134"/>
        <w:jc w:val="both"/>
        <w:rPr>
          <w:szCs w:val="24"/>
          <w:lang w:eastAsia="lt-LT"/>
        </w:rPr>
      </w:pPr>
      <w:r>
        <w:rPr>
          <w:szCs w:val="24"/>
          <w:lang w:eastAsia="lt-LT"/>
        </w:rPr>
        <w:t>9.2. organizuotų sveikatinimo renginių skaičius;</w:t>
      </w:r>
    </w:p>
    <w:p w14:paraId="652CF062" w14:textId="77777777" w:rsidR="001050D7" w:rsidRDefault="001050D7" w:rsidP="001050D7">
      <w:pPr>
        <w:spacing w:line="276" w:lineRule="auto"/>
        <w:ind w:firstLine="1134"/>
        <w:jc w:val="both"/>
        <w:rPr>
          <w:szCs w:val="24"/>
          <w:lang w:eastAsia="lt-LT"/>
        </w:rPr>
      </w:pPr>
      <w:r>
        <w:rPr>
          <w:szCs w:val="24"/>
          <w:lang w:eastAsia="lt-LT"/>
        </w:rPr>
        <w:t>9.3. renginių dalyvių skaičius.</w:t>
      </w:r>
    </w:p>
    <w:p w14:paraId="080EC9DB" w14:textId="77777777" w:rsidR="001050D7" w:rsidRDefault="001050D7" w:rsidP="001050D7">
      <w:pPr>
        <w:spacing w:line="276" w:lineRule="auto"/>
        <w:ind w:firstLine="1134"/>
        <w:jc w:val="both"/>
      </w:pPr>
    </w:p>
    <w:p w14:paraId="3A627967" w14:textId="77777777" w:rsidR="001050D7" w:rsidRDefault="001050D7" w:rsidP="001050D7">
      <w:pPr>
        <w:spacing w:line="276" w:lineRule="auto"/>
        <w:jc w:val="center"/>
        <w:rPr>
          <w:b/>
        </w:rPr>
      </w:pPr>
      <w:r>
        <w:rPr>
          <w:b/>
        </w:rPr>
        <w:t>VI SKYRIUS</w:t>
      </w:r>
    </w:p>
    <w:p w14:paraId="6ED829A6" w14:textId="77777777" w:rsidR="001050D7" w:rsidRDefault="001050D7" w:rsidP="001050D7">
      <w:pPr>
        <w:spacing w:line="276" w:lineRule="auto"/>
        <w:jc w:val="center"/>
        <w:rPr>
          <w:b/>
        </w:rPr>
      </w:pPr>
      <w:r>
        <w:rPr>
          <w:b/>
        </w:rPr>
        <w:t>PROGRAMOS FINANSAVIMO ŠALTINIAI</w:t>
      </w:r>
    </w:p>
    <w:p w14:paraId="75C2BF36" w14:textId="77777777" w:rsidR="001050D7" w:rsidRDefault="001050D7" w:rsidP="001050D7">
      <w:pPr>
        <w:spacing w:line="276" w:lineRule="auto"/>
        <w:ind w:firstLine="1276"/>
      </w:pPr>
    </w:p>
    <w:p w14:paraId="4B2E68D6" w14:textId="77777777" w:rsidR="001050D7" w:rsidRDefault="001050D7" w:rsidP="001050D7">
      <w:pPr>
        <w:spacing w:line="276" w:lineRule="auto"/>
        <w:ind w:firstLine="1134"/>
        <w:jc w:val="both"/>
      </w:pPr>
      <w:r>
        <w:t>10. Programos finansavimo šaltiniai:</w:t>
      </w:r>
    </w:p>
    <w:p w14:paraId="4E78BB13" w14:textId="77777777" w:rsidR="001050D7" w:rsidRDefault="001050D7" w:rsidP="001050D7">
      <w:pPr>
        <w:spacing w:line="276" w:lineRule="auto"/>
        <w:ind w:firstLine="1134"/>
        <w:jc w:val="both"/>
      </w:pPr>
      <w:r>
        <w:t>10.1. Savivaldybės biudžeto asignavimai;</w:t>
      </w:r>
    </w:p>
    <w:p w14:paraId="08AD9FDF" w14:textId="77777777" w:rsidR="001050D7" w:rsidRDefault="001050D7" w:rsidP="001050D7">
      <w:pPr>
        <w:spacing w:line="276" w:lineRule="auto"/>
        <w:ind w:firstLine="1134"/>
        <w:jc w:val="both"/>
      </w:pPr>
      <w:r>
        <w:t>10.2. 20 proc. Savivaldybės aplinkos apsaugos rėmimo specialiosios programos lėšų;</w:t>
      </w:r>
    </w:p>
    <w:p w14:paraId="07DAEAEF" w14:textId="77777777" w:rsidR="001050D7" w:rsidRDefault="001050D7" w:rsidP="001050D7">
      <w:pPr>
        <w:spacing w:line="276" w:lineRule="auto"/>
        <w:ind w:firstLine="1134"/>
        <w:jc w:val="both"/>
      </w:pPr>
      <w:r>
        <w:t>10.3. savanoriškos fizinių ir juridinių asmenų įmokos;</w:t>
      </w:r>
    </w:p>
    <w:p w14:paraId="747379C9" w14:textId="77777777" w:rsidR="001050D7" w:rsidRDefault="001050D7" w:rsidP="001050D7">
      <w:pPr>
        <w:spacing w:line="276" w:lineRule="auto"/>
        <w:ind w:firstLine="1134"/>
        <w:jc w:val="both"/>
      </w:pPr>
      <w:r>
        <w:t>10.4. kitos teisėtai įgytos lėšos.</w:t>
      </w:r>
      <w:bookmarkStart w:id="0" w:name="part_dd21aeb217384bbdb4a61defc4e2de41"/>
      <w:bookmarkStart w:id="1" w:name="part_f67a14e898714157bc9db36e89c6f1fc"/>
      <w:bookmarkStart w:id="2" w:name="part_3b971e60d8c4490f9ef2a8b5e7bf421a"/>
      <w:bookmarkStart w:id="3" w:name="part_570fe184e77846b79895f689fccb1e7f"/>
      <w:bookmarkStart w:id="4" w:name="part_47232463994e4412a9346bc2074b3e25"/>
      <w:bookmarkStart w:id="5" w:name="part_5e7cf77a060f411d8aac19c00105c4b6"/>
      <w:bookmarkStart w:id="6" w:name="part_6d7cbf46156e46d08aa3212222933690"/>
      <w:bookmarkStart w:id="7" w:name="part_a8c14a0b038e435fb6c16e0982f00371"/>
      <w:bookmarkStart w:id="8" w:name="part_799bb34a8fbe4f128a035f03ed541449"/>
      <w:bookmarkStart w:id="9" w:name="part_e7e83c8a6dce4e4f8410d504b7b54f4a"/>
      <w:bookmarkStart w:id="10" w:name="part_f09fb4549ae6460f9d7b23228fc44ae3"/>
      <w:bookmarkEnd w:id="0"/>
      <w:bookmarkEnd w:id="1"/>
      <w:bookmarkEnd w:id="2"/>
      <w:bookmarkEnd w:id="3"/>
      <w:bookmarkEnd w:id="4"/>
      <w:bookmarkEnd w:id="5"/>
      <w:bookmarkEnd w:id="6"/>
      <w:bookmarkEnd w:id="7"/>
      <w:bookmarkEnd w:id="8"/>
      <w:bookmarkEnd w:id="9"/>
      <w:bookmarkEnd w:id="10"/>
    </w:p>
    <w:p w14:paraId="0D13FF3F" w14:textId="77777777" w:rsidR="001050D7" w:rsidRDefault="001050D7" w:rsidP="001050D7">
      <w:pPr>
        <w:spacing w:line="276" w:lineRule="auto"/>
        <w:jc w:val="center"/>
        <w:rPr>
          <w:b/>
        </w:rPr>
      </w:pPr>
    </w:p>
    <w:p w14:paraId="5333C4AA" w14:textId="77777777" w:rsidR="001050D7" w:rsidRDefault="001050D7" w:rsidP="001050D7">
      <w:pPr>
        <w:spacing w:line="276" w:lineRule="auto"/>
        <w:jc w:val="center"/>
        <w:rPr>
          <w:b/>
        </w:rPr>
      </w:pPr>
      <w:r>
        <w:rPr>
          <w:b/>
        </w:rPr>
        <w:t>VII SKYRIUS</w:t>
      </w:r>
    </w:p>
    <w:p w14:paraId="040C911E" w14:textId="77777777" w:rsidR="001050D7" w:rsidRDefault="001050D7" w:rsidP="001050D7">
      <w:pPr>
        <w:spacing w:line="276" w:lineRule="auto"/>
        <w:jc w:val="center"/>
        <w:rPr>
          <w:b/>
        </w:rPr>
      </w:pPr>
      <w:r>
        <w:rPr>
          <w:b/>
        </w:rPr>
        <w:t>PROGRAMOS ĮGYVENDINIMAS</w:t>
      </w:r>
    </w:p>
    <w:p w14:paraId="7127D9D4" w14:textId="77777777" w:rsidR="001050D7" w:rsidRDefault="001050D7" w:rsidP="001050D7">
      <w:pPr>
        <w:spacing w:line="276" w:lineRule="auto"/>
        <w:rPr>
          <w:b/>
        </w:rPr>
      </w:pPr>
    </w:p>
    <w:p w14:paraId="20DC811F" w14:textId="77777777" w:rsidR="001050D7" w:rsidRDefault="001050D7" w:rsidP="001050D7">
      <w:pPr>
        <w:shd w:val="clear" w:color="auto" w:fill="FFFFFF"/>
        <w:spacing w:line="276" w:lineRule="auto"/>
        <w:ind w:firstLine="1134"/>
        <w:jc w:val="both"/>
      </w:pPr>
      <w:r>
        <w:t xml:space="preserve">11. Programa sudaroma iš priemonių, skirtų nustatytoms prioritetinėms sveikatinimo sritims įgyvendinti, ir priemonių, kurios yra reikalingos Varėnos rajono savivaldybės strateginio veiklos plano Sveikatos apsaugos programos uždaviniams įgyvendinti. Programos sveikatinimo projektų atranką vykdo ir jų vertinimą atlieka Savivaldybės bendruomenės sveikatos taryba pagal Savivaldybės tarybos patvirtintą tvarką. </w:t>
      </w:r>
      <w:r>
        <w:rPr>
          <w:szCs w:val="24"/>
        </w:rPr>
        <w:t>Programoje numatytos priemonės įgyvendinamos pagal Savivaldybės administracijos direktoriaus pasirašytas sutartis su priemonių vykdytojais.</w:t>
      </w:r>
    </w:p>
    <w:p w14:paraId="46523357" w14:textId="77777777" w:rsidR="001050D7" w:rsidRDefault="001050D7" w:rsidP="001050D7">
      <w:pPr>
        <w:shd w:val="clear" w:color="auto" w:fill="FFFFFF"/>
        <w:spacing w:line="276" w:lineRule="auto"/>
        <w:ind w:firstLine="1134"/>
        <w:jc w:val="both"/>
      </w:pPr>
      <w:r>
        <w:rPr>
          <w:szCs w:val="24"/>
        </w:rPr>
        <w:t xml:space="preserve">12. Metinę ataskaitą apie </w:t>
      </w:r>
      <w:r>
        <w:t>Programos priemonių įgyvendinimą Savivaldybės sveikatos reikalų koordinatorius teikia Savivaldybės tarybai ir Higienos institutui.</w:t>
      </w:r>
    </w:p>
    <w:p w14:paraId="5A886978" w14:textId="77777777" w:rsidR="001050D7" w:rsidRDefault="001050D7" w:rsidP="001050D7">
      <w:pPr>
        <w:tabs>
          <w:tab w:val="left" w:pos="142"/>
        </w:tabs>
        <w:spacing w:line="276" w:lineRule="auto"/>
        <w:rPr>
          <w:b/>
        </w:rPr>
      </w:pPr>
    </w:p>
    <w:p w14:paraId="3E430AC4" w14:textId="77777777" w:rsidR="001050D7" w:rsidRDefault="001050D7" w:rsidP="001050D7">
      <w:pPr>
        <w:tabs>
          <w:tab w:val="left" w:pos="142"/>
        </w:tabs>
        <w:spacing w:line="276" w:lineRule="auto"/>
        <w:jc w:val="center"/>
        <w:rPr>
          <w:b/>
        </w:rPr>
      </w:pPr>
      <w:r>
        <w:rPr>
          <w:b/>
        </w:rPr>
        <w:t>VIII SKYRIUS</w:t>
      </w:r>
    </w:p>
    <w:p w14:paraId="2D00E9CE" w14:textId="77777777" w:rsidR="001050D7" w:rsidRDefault="001050D7" w:rsidP="001050D7">
      <w:pPr>
        <w:tabs>
          <w:tab w:val="left" w:pos="142"/>
        </w:tabs>
        <w:spacing w:line="276" w:lineRule="auto"/>
        <w:jc w:val="center"/>
        <w:rPr>
          <w:b/>
        </w:rPr>
      </w:pPr>
      <w:r>
        <w:rPr>
          <w:b/>
        </w:rPr>
        <w:t>LAUKIAMI REZULTATAI</w:t>
      </w:r>
    </w:p>
    <w:p w14:paraId="17164D32" w14:textId="77777777" w:rsidR="001050D7" w:rsidRDefault="001050D7" w:rsidP="001050D7">
      <w:pPr>
        <w:spacing w:line="276" w:lineRule="auto"/>
        <w:ind w:left="360" w:firstLine="1134"/>
        <w:jc w:val="both"/>
      </w:pPr>
    </w:p>
    <w:p w14:paraId="4D9C23F8" w14:textId="77777777" w:rsidR="001050D7" w:rsidRDefault="001050D7" w:rsidP="001050D7">
      <w:pPr>
        <w:tabs>
          <w:tab w:val="left" w:pos="1418"/>
        </w:tabs>
        <w:spacing w:line="276" w:lineRule="auto"/>
        <w:ind w:firstLine="1134"/>
        <w:jc w:val="both"/>
      </w:pPr>
      <w:r>
        <w:t xml:space="preserve">13. Programos įgyvendinimas padės stiprinti ir gerinti gyventojų sveikatą, leis sumažinti gyventojų sergamumą, kurį lemia neteisinga žmonių gyvensena, elgsena, neigiami aplinkos veiksniai. </w:t>
      </w:r>
    </w:p>
    <w:p w14:paraId="7A1CD2C2" w14:textId="77777777" w:rsidR="001050D7" w:rsidRPr="006412EF" w:rsidRDefault="001050D7" w:rsidP="001050D7">
      <w:pPr>
        <w:spacing w:line="276" w:lineRule="auto"/>
        <w:ind w:firstLine="1134"/>
        <w:jc w:val="both"/>
      </w:pPr>
      <w:r>
        <w:lastRenderedPageBreak/>
        <w:t>14. Pagerės gyventojų informuotumas apie sveikatą žalojančius veiksnius ir ligų profilaktiką, bus formuojamas teigiamas gyventojų požiūris į sveiką gyvenseną, sveikatos išsaugojimą ir stiprinimą.</w:t>
      </w:r>
    </w:p>
    <w:p w14:paraId="3ECE4B5F" w14:textId="77777777" w:rsidR="001050D7" w:rsidRDefault="001050D7" w:rsidP="001050D7">
      <w:pPr>
        <w:spacing w:line="276" w:lineRule="auto"/>
        <w:jc w:val="center"/>
        <w:rPr>
          <w:b/>
        </w:rPr>
      </w:pPr>
    </w:p>
    <w:p w14:paraId="0B2E4EC3" w14:textId="77777777" w:rsidR="001050D7" w:rsidRDefault="001050D7" w:rsidP="001050D7">
      <w:pPr>
        <w:spacing w:line="276" w:lineRule="auto"/>
        <w:jc w:val="center"/>
        <w:rPr>
          <w:b/>
        </w:rPr>
      </w:pPr>
    </w:p>
    <w:p w14:paraId="0A903AC0" w14:textId="77777777" w:rsidR="001050D7" w:rsidRDefault="001050D7" w:rsidP="001050D7">
      <w:pPr>
        <w:spacing w:line="276" w:lineRule="auto"/>
        <w:jc w:val="center"/>
        <w:rPr>
          <w:b/>
        </w:rPr>
      </w:pPr>
    </w:p>
    <w:p w14:paraId="5A2A9C29" w14:textId="77777777" w:rsidR="001050D7" w:rsidRDefault="001050D7" w:rsidP="001050D7">
      <w:pPr>
        <w:spacing w:line="276" w:lineRule="auto"/>
        <w:jc w:val="center"/>
        <w:rPr>
          <w:b/>
        </w:rPr>
      </w:pPr>
      <w:r>
        <w:rPr>
          <w:b/>
        </w:rPr>
        <w:t>IX SKYRIUS</w:t>
      </w:r>
    </w:p>
    <w:p w14:paraId="2FB5A484" w14:textId="77777777" w:rsidR="001050D7" w:rsidRDefault="001050D7" w:rsidP="001050D7">
      <w:pPr>
        <w:spacing w:line="276" w:lineRule="auto"/>
        <w:jc w:val="center"/>
        <w:rPr>
          <w:b/>
        </w:rPr>
      </w:pPr>
      <w:r>
        <w:rPr>
          <w:b/>
        </w:rPr>
        <w:t>ATSAKOMYBĖ</w:t>
      </w:r>
    </w:p>
    <w:p w14:paraId="66752AB3" w14:textId="77777777" w:rsidR="001050D7" w:rsidRDefault="001050D7" w:rsidP="001050D7">
      <w:pPr>
        <w:spacing w:line="276" w:lineRule="auto"/>
        <w:ind w:firstLine="1134"/>
        <w:jc w:val="both"/>
      </w:pPr>
    </w:p>
    <w:p w14:paraId="37F4118F" w14:textId="77777777" w:rsidR="001050D7" w:rsidRDefault="001050D7" w:rsidP="001050D7">
      <w:pPr>
        <w:spacing w:line="276" w:lineRule="auto"/>
        <w:ind w:firstLine="1134"/>
        <w:jc w:val="both"/>
        <w:rPr>
          <w:szCs w:val="24"/>
        </w:rPr>
      </w:pPr>
      <w:r>
        <w:rPr>
          <w:szCs w:val="24"/>
        </w:rPr>
        <w:t>15. Už Programoje numatytų priemonių įgyvendinimą ir lėšų tinkamą, efektyvų panaudojimą atsako Programos priemonių vykdytojai.</w:t>
      </w:r>
    </w:p>
    <w:p w14:paraId="29527072" w14:textId="77777777" w:rsidR="001050D7" w:rsidRDefault="001050D7" w:rsidP="001050D7">
      <w:pPr>
        <w:spacing w:line="276" w:lineRule="auto"/>
        <w:ind w:firstLine="1134"/>
        <w:jc w:val="both"/>
        <w:rPr>
          <w:szCs w:val="24"/>
        </w:rPr>
      </w:pPr>
      <w:r>
        <w:rPr>
          <w:szCs w:val="24"/>
        </w:rPr>
        <w:t>16. Išaiškėjus, kad Programos priemonėms skirtos lėšos buvo panaudotos ne pagal paskirtį, Programos priemonės vykdytojas privalo lėšas grąžinti į sutartyje nurodytą sąskaitą.</w:t>
      </w:r>
    </w:p>
    <w:p w14:paraId="5AB0828E" w14:textId="77777777" w:rsidR="001050D7" w:rsidRDefault="001050D7" w:rsidP="001050D7">
      <w:pPr>
        <w:spacing w:line="276" w:lineRule="auto"/>
        <w:ind w:firstLine="1134"/>
        <w:jc w:val="both"/>
        <w:rPr>
          <w:szCs w:val="24"/>
        </w:rPr>
      </w:pPr>
      <w:r>
        <w:rPr>
          <w:szCs w:val="24"/>
        </w:rPr>
        <w:t xml:space="preserve">17. </w:t>
      </w:r>
      <w:r>
        <w:t>Už Programos lėšų apskaitą atsako Savivaldybės administracijos Apskaitos skyrius.</w:t>
      </w:r>
    </w:p>
    <w:p w14:paraId="408D63D1" w14:textId="77777777" w:rsidR="001050D7" w:rsidRDefault="001050D7" w:rsidP="001050D7">
      <w:pPr>
        <w:spacing w:line="276" w:lineRule="auto"/>
        <w:ind w:firstLine="1134"/>
        <w:jc w:val="both"/>
      </w:pPr>
    </w:p>
    <w:p w14:paraId="0B3B27CA" w14:textId="77777777" w:rsidR="001050D7" w:rsidRDefault="001050D7" w:rsidP="001050D7">
      <w:pPr>
        <w:spacing w:line="276" w:lineRule="auto"/>
        <w:ind w:firstLine="1276"/>
        <w:jc w:val="both"/>
        <w:rPr>
          <w:szCs w:val="24"/>
        </w:rPr>
      </w:pPr>
    </w:p>
    <w:p w14:paraId="77722235" w14:textId="77777777" w:rsidR="001050D7" w:rsidRDefault="001050D7" w:rsidP="001050D7">
      <w:pPr>
        <w:spacing w:line="276" w:lineRule="auto"/>
        <w:jc w:val="center"/>
        <w:rPr>
          <w:sz w:val="20"/>
        </w:rPr>
      </w:pPr>
      <w:r>
        <w:rPr>
          <w:sz w:val="20"/>
        </w:rPr>
        <w:t>___________________________</w:t>
      </w:r>
    </w:p>
    <w:p w14:paraId="70974370" w14:textId="77777777" w:rsidR="001050D7" w:rsidRDefault="001050D7" w:rsidP="001050D7">
      <w:pPr>
        <w:spacing w:line="276" w:lineRule="auto"/>
        <w:ind w:left="4320" w:firstLine="720"/>
        <w:jc w:val="both"/>
        <w:rPr>
          <w:sz w:val="20"/>
        </w:rPr>
      </w:pPr>
    </w:p>
    <w:p w14:paraId="76030703" w14:textId="77777777" w:rsidR="001050D7" w:rsidRDefault="001050D7" w:rsidP="001050D7">
      <w:pPr>
        <w:spacing w:line="276" w:lineRule="auto"/>
        <w:ind w:left="4320" w:firstLine="720"/>
        <w:jc w:val="both"/>
        <w:rPr>
          <w:sz w:val="20"/>
        </w:rPr>
      </w:pPr>
    </w:p>
    <w:p w14:paraId="6D30EA82" w14:textId="77777777" w:rsidR="001050D7" w:rsidRDefault="001050D7" w:rsidP="001050D7">
      <w:pPr>
        <w:spacing w:line="276" w:lineRule="auto"/>
        <w:ind w:left="4320" w:firstLine="720"/>
        <w:jc w:val="both"/>
        <w:rPr>
          <w:sz w:val="20"/>
        </w:rPr>
      </w:pPr>
    </w:p>
    <w:p w14:paraId="08A17723" w14:textId="77777777" w:rsidR="001050D7" w:rsidRDefault="001050D7" w:rsidP="001050D7">
      <w:pPr>
        <w:spacing w:line="276" w:lineRule="auto"/>
        <w:jc w:val="both"/>
      </w:pPr>
    </w:p>
    <w:p w14:paraId="35644192" w14:textId="77777777" w:rsidR="001050D7" w:rsidRDefault="001050D7" w:rsidP="001050D7">
      <w:pPr>
        <w:spacing w:line="276" w:lineRule="auto"/>
      </w:pPr>
      <w:r>
        <w:br w:type="page"/>
      </w:r>
    </w:p>
    <w:p w14:paraId="62345F4B" w14:textId="77777777" w:rsidR="001050D7" w:rsidRDefault="001050D7" w:rsidP="001050D7">
      <w:pPr>
        <w:jc w:val="both"/>
      </w:pPr>
      <w:r>
        <w:lastRenderedPageBreak/>
        <w:t xml:space="preserve">                                                                                     PATVIRTINTA</w:t>
      </w:r>
    </w:p>
    <w:p w14:paraId="0E38B79C" w14:textId="77777777" w:rsidR="001050D7" w:rsidRDefault="001050D7" w:rsidP="001050D7">
      <w:pPr>
        <w:ind w:left="5103"/>
        <w:jc w:val="both"/>
      </w:pPr>
      <w:r>
        <w:t>Varėnos rajono savivaldybės tarybos</w:t>
      </w:r>
    </w:p>
    <w:p w14:paraId="2692AB26" w14:textId="77777777" w:rsidR="001050D7" w:rsidRDefault="001050D7" w:rsidP="001050D7">
      <w:pPr>
        <w:ind w:left="5103"/>
        <w:jc w:val="both"/>
      </w:pPr>
      <w:r>
        <w:t xml:space="preserve">2026 m. balandžio 28 d. sprendimu </w:t>
      </w:r>
    </w:p>
    <w:p w14:paraId="30E89CB6" w14:textId="7CFA3EA8" w:rsidR="001050D7" w:rsidRDefault="001050D7" w:rsidP="001050D7">
      <w:pPr>
        <w:ind w:left="5103"/>
        <w:jc w:val="both"/>
      </w:pPr>
      <w:r>
        <w:t>Nr. T-X-864</w:t>
      </w:r>
    </w:p>
    <w:p w14:paraId="66D0BF11" w14:textId="77777777" w:rsidR="001050D7" w:rsidRDefault="001050D7" w:rsidP="001050D7">
      <w:pPr>
        <w:jc w:val="center"/>
        <w:rPr>
          <w:b/>
        </w:rPr>
      </w:pPr>
    </w:p>
    <w:p w14:paraId="713EDDEB" w14:textId="77777777" w:rsidR="001050D7" w:rsidRDefault="001050D7" w:rsidP="001050D7">
      <w:pPr>
        <w:ind w:firstLine="567"/>
        <w:jc w:val="center"/>
        <w:rPr>
          <w:b/>
          <w:szCs w:val="24"/>
          <w:lang w:eastAsia="lt-LT"/>
        </w:rPr>
      </w:pPr>
      <w:r>
        <w:rPr>
          <w:b/>
        </w:rPr>
        <w:t>VARĖNOS RAJONO</w:t>
      </w:r>
      <w:r>
        <w:t xml:space="preserve"> </w:t>
      </w:r>
      <w:r>
        <w:rPr>
          <w:b/>
          <w:szCs w:val="24"/>
          <w:lang w:eastAsia="lt-LT"/>
        </w:rPr>
        <w:t>SAVIVALDYBĖS 2026 M. VISUOMENĖS SVEIKATOS RĖMIMO SPECIALIOSIOS PROGRAMOS SĄMATA</w:t>
      </w:r>
    </w:p>
    <w:p w14:paraId="13D46C0C" w14:textId="77777777" w:rsidR="001050D7" w:rsidRDefault="001050D7" w:rsidP="001050D7">
      <w:pPr>
        <w:ind w:firstLine="567"/>
        <w:jc w:val="center"/>
        <w:rPr>
          <w:b/>
          <w:szCs w:val="24"/>
          <w:lang w:eastAsia="lt-LT"/>
        </w:rPr>
      </w:pPr>
    </w:p>
    <w:p w14:paraId="5741BC95" w14:textId="77777777" w:rsidR="001050D7" w:rsidRDefault="001050D7" w:rsidP="001050D7">
      <w:pPr>
        <w:jc w:val="center"/>
        <w:rPr>
          <w:b/>
          <w:szCs w:val="24"/>
        </w:rPr>
      </w:pPr>
      <w:r>
        <w:rPr>
          <w:b/>
          <w:szCs w:val="24"/>
        </w:rPr>
        <w:t>PAJAMOS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484"/>
        <w:gridCol w:w="2574"/>
      </w:tblGrid>
      <w:tr w:rsidR="001050D7" w14:paraId="079A2C1B" w14:textId="77777777" w:rsidTr="002E7DCA">
        <w:trPr>
          <w:trHeight w:val="608"/>
        </w:trPr>
        <w:tc>
          <w:tcPr>
            <w:tcW w:w="570" w:type="dxa"/>
            <w:tcBorders>
              <w:top w:val="single" w:sz="4" w:space="0" w:color="auto"/>
              <w:left w:val="single" w:sz="4" w:space="0" w:color="auto"/>
              <w:bottom w:val="single" w:sz="4" w:space="0" w:color="auto"/>
              <w:right w:val="single" w:sz="4" w:space="0" w:color="auto"/>
            </w:tcBorders>
            <w:hideMark/>
          </w:tcPr>
          <w:p w14:paraId="0FEC9120" w14:textId="77777777" w:rsidR="001050D7" w:rsidRDefault="001050D7" w:rsidP="002E7DCA">
            <w:pPr>
              <w:tabs>
                <w:tab w:val="center" w:pos="4153"/>
                <w:tab w:val="right" w:pos="8306"/>
              </w:tabs>
              <w:jc w:val="center"/>
              <w:rPr>
                <w:b/>
                <w:szCs w:val="24"/>
              </w:rPr>
            </w:pPr>
            <w:r>
              <w:rPr>
                <w:b/>
                <w:szCs w:val="24"/>
              </w:rPr>
              <w:t>Eil. Nr.</w:t>
            </w:r>
          </w:p>
        </w:tc>
        <w:tc>
          <w:tcPr>
            <w:tcW w:w="6484" w:type="dxa"/>
            <w:tcBorders>
              <w:top w:val="single" w:sz="4" w:space="0" w:color="auto"/>
              <w:left w:val="single" w:sz="4" w:space="0" w:color="auto"/>
              <w:bottom w:val="single" w:sz="4" w:space="0" w:color="auto"/>
              <w:right w:val="single" w:sz="4" w:space="0" w:color="auto"/>
            </w:tcBorders>
            <w:hideMark/>
          </w:tcPr>
          <w:p w14:paraId="018828CF" w14:textId="77777777" w:rsidR="001050D7" w:rsidRDefault="001050D7" w:rsidP="002E7DCA">
            <w:pPr>
              <w:tabs>
                <w:tab w:val="center" w:pos="4153"/>
                <w:tab w:val="right" w:pos="8306"/>
              </w:tabs>
              <w:jc w:val="center"/>
              <w:rPr>
                <w:b/>
                <w:szCs w:val="24"/>
              </w:rPr>
            </w:pPr>
            <w:r>
              <w:rPr>
                <w:b/>
                <w:szCs w:val="24"/>
              </w:rPr>
              <w:t>Pajamų šaltiniai</w:t>
            </w:r>
          </w:p>
        </w:tc>
        <w:tc>
          <w:tcPr>
            <w:tcW w:w="2574" w:type="dxa"/>
            <w:tcBorders>
              <w:top w:val="single" w:sz="4" w:space="0" w:color="auto"/>
              <w:left w:val="single" w:sz="4" w:space="0" w:color="auto"/>
              <w:bottom w:val="single" w:sz="4" w:space="0" w:color="auto"/>
              <w:right w:val="single" w:sz="4" w:space="0" w:color="auto"/>
            </w:tcBorders>
            <w:hideMark/>
          </w:tcPr>
          <w:p w14:paraId="5F9238CE" w14:textId="77777777" w:rsidR="001050D7" w:rsidRDefault="001050D7" w:rsidP="002E7DCA">
            <w:pPr>
              <w:tabs>
                <w:tab w:val="center" w:pos="4153"/>
                <w:tab w:val="right" w:pos="8306"/>
              </w:tabs>
              <w:jc w:val="center"/>
              <w:rPr>
                <w:b/>
                <w:szCs w:val="24"/>
              </w:rPr>
            </w:pPr>
            <w:r>
              <w:rPr>
                <w:b/>
                <w:szCs w:val="24"/>
              </w:rPr>
              <w:t>Suma, Eur</w:t>
            </w:r>
          </w:p>
        </w:tc>
      </w:tr>
      <w:tr w:rsidR="001050D7" w14:paraId="68815F02" w14:textId="77777777" w:rsidTr="002E7DCA">
        <w:trPr>
          <w:trHeight w:val="283"/>
        </w:trPr>
        <w:tc>
          <w:tcPr>
            <w:tcW w:w="570" w:type="dxa"/>
            <w:tcBorders>
              <w:top w:val="single" w:sz="4" w:space="0" w:color="auto"/>
              <w:left w:val="single" w:sz="4" w:space="0" w:color="auto"/>
              <w:bottom w:val="single" w:sz="4" w:space="0" w:color="auto"/>
              <w:right w:val="single" w:sz="4" w:space="0" w:color="auto"/>
            </w:tcBorders>
            <w:hideMark/>
          </w:tcPr>
          <w:p w14:paraId="409AAAA7" w14:textId="77777777" w:rsidR="001050D7" w:rsidRDefault="001050D7" w:rsidP="002E7DCA">
            <w:pPr>
              <w:tabs>
                <w:tab w:val="center" w:pos="4153"/>
                <w:tab w:val="right" w:pos="8306"/>
              </w:tabs>
              <w:rPr>
                <w:szCs w:val="24"/>
              </w:rPr>
            </w:pPr>
            <w:r>
              <w:rPr>
                <w:szCs w:val="24"/>
              </w:rPr>
              <w:t>1.</w:t>
            </w:r>
          </w:p>
        </w:tc>
        <w:tc>
          <w:tcPr>
            <w:tcW w:w="6484" w:type="dxa"/>
            <w:tcBorders>
              <w:top w:val="single" w:sz="4" w:space="0" w:color="auto"/>
              <w:left w:val="single" w:sz="4" w:space="0" w:color="auto"/>
              <w:bottom w:val="single" w:sz="4" w:space="0" w:color="auto"/>
              <w:right w:val="single" w:sz="4" w:space="0" w:color="auto"/>
            </w:tcBorders>
            <w:hideMark/>
          </w:tcPr>
          <w:p w14:paraId="08918DE8" w14:textId="77777777" w:rsidR="001050D7" w:rsidRDefault="001050D7" w:rsidP="002E7DCA">
            <w:pPr>
              <w:tabs>
                <w:tab w:val="center" w:pos="4153"/>
                <w:tab w:val="right" w:pos="8306"/>
              </w:tabs>
              <w:rPr>
                <w:szCs w:val="24"/>
              </w:rPr>
            </w:pPr>
            <w:r>
              <w:rPr>
                <w:szCs w:val="24"/>
              </w:rPr>
              <w:t>Aplinkos apsaugos rėmimo specialiosios programos lėšos</w:t>
            </w:r>
          </w:p>
        </w:tc>
        <w:tc>
          <w:tcPr>
            <w:tcW w:w="2574" w:type="dxa"/>
            <w:tcBorders>
              <w:top w:val="single" w:sz="4" w:space="0" w:color="auto"/>
              <w:left w:val="single" w:sz="4" w:space="0" w:color="auto"/>
              <w:bottom w:val="single" w:sz="4" w:space="0" w:color="auto"/>
              <w:right w:val="single" w:sz="4" w:space="0" w:color="auto"/>
            </w:tcBorders>
            <w:hideMark/>
          </w:tcPr>
          <w:p w14:paraId="52FDAA76" w14:textId="77777777" w:rsidR="001050D7" w:rsidRDefault="001050D7" w:rsidP="002E7DCA">
            <w:pPr>
              <w:tabs>
                <w:tab w:val="center" w:pos="4153"/>
                <w:tab w:val="right" w:pos="8306"/>
              </w:tabs>
              <w:jc w:val="center"/>
              <w:rPr>
                <w:szCs w:val="24"/>
              </w:rPr>
            </w:pPr>
            <w:r w:rsidRPr="001D0CE1">
              <w:rPr>
                <w:szCs w:val="24"/>
              </w:rPr>
              <w:t>29 732</w:t>
            </w:r>
          </w:p>
        </w:tc>
      </w:tr>
      <w:tr w:rsidR="001050D7" w14:paraId="24551C78" w14:textId="77777777" w:rsidTr="002E7DCA">
        <w:tc>
          <w:tcPr>
            <w:tcW w:w="570" w:type="dxa"/>
            <w:tcBorders>
              <w:top w:val="single" w:sz="4" w:space="0" w:color="auto"/>
              <w:left w:val="single" w:sz="4" w:space="0" w:color="auto"/>
              <w:bottom w:val="single" w:sz="4" w:space="0" w:color="auto"/>
              <w:right w:val="single" w:sz="4" w:space="0" w:color="auto"/>
            </w:tcBorders>
            <w:hideMark/>
          </w:tcPr>
          <w:p w14:paraId="4626D061" w14:textId="77777777" w:rsidR="001050D7" w:rsidRDefault="001050D7" w:rsidP="002E7DCA">
            <w:pPr>
              <w:tabs>
                <w:tab w:val="center" w:pos="4153"/>
                <w:tab w:val="right" w:pos="8306"/>
              </w:tabs>
              <w:rPr>
                <w:szCs w:val="24"/>
              </w:rPr>
            </w:pPr>
            <w:r>
              <w:rPr>
                <w:szCs w:val="24"/>
              </w:rPr>
              <w:t>2.</w:t>
            </w:r>
          </w:p>
        </w:tc>
        <w:tc>
          <w:tcPr>
            <w:tcW w:w="6484" w:type="dxa"/>
            <w:tcBorders>
              <w:top w:val="single" w:sz="4" w:space="0" w:color="auto"/>
              <w:left w:val="single" w:sz="4" w:space="0" w:color="auto"/>
              <w:bottom w:val="single" w:sz="4" w:space="0" w:color="auto"/>
              <w:right w:val="single" w:sz="4" w:space="0" w:color="auto"/>
            </w:tcBorders>
            <w:hideMark/>
          </w:tcPr>
          <w:p w14:paraId="5A14EE5B" w14:textId="77777777" w:rsidR="001050D7" w:rsidRDefault="001050D7" w:rsidP="002E7DCA">
            <w:pPr>
              <w:tabs>
                <w:tab w:val="center" w:pos="4153"/>
                <w:tab w:val="right" w:pos="8306"/>
              </w:tabs>
              <w:rPr>
                <w:szCs w:val="24"/>
              </w:rPr>
            </w:pPr>
            <w:r>
              <w:rPr>
                <w:szCs w:val="24"/>
              </w:rPr>
              <w:t>Likutis 202</w:t>
            </w:r>
            <w:r>
              <w:rPr>
                <w:szCs w:val="24"/>
                <w:lang w:val="en-US"/>
              </w:rPr>
              <w:t>6</w:t>
            </w:r>
            <w:r>
              <w:rPr>
                <w:szCs w:val="24"/>
              </w:rPr>
              <w:t>-01-01</w:t>
            </w:r>
          </w:p>
        </w:tc>
        <w:tc>
          <w:tcPr>
            <w:tcW w:w="2574" w:type="dxa"/>
            <w:tcBorders>
              <w:top w:val="single" w:sz="4" w:space="0" w:color="auto"/>
              <w:left w:val="single" w:sz="4" w:space="0" w:color="auto"/>
              <w:bottom w:val="single" w:sz="4" w:space="0" w:color="auto"/>
              <w:right w:val="single" w:sz="4" w:space="0" w:color="auto"/>
            </w:tcBorders>
            <w:hideMark/>
          </w:tcPr>
          <w:p w14:paraId="70090015" w14:textId="77777777" w:rsidR="001050D7" w:rsidRDefault="001050D7" w:rsidP="002E7DCA">
            <w:pPr>
              <w:tabs>
                <w:tab w:val="center" w:pos="4153"/>
                <w:tab w:val="right" w:pos="8306"/>
              </w:tabs>
              <w:jc w:val="center"/>
              <w:rPr>
                <w:szCs w:val="24"/>
              </w:rPr>
            </w:pPr>
            <w:r w:rsidRPr="001D0CE1">
              <w:rPr>
                <w:szCs w:val="24"/>
              </w:rPr>
              <w:t>36 800</w:t>
            </w:r>
          </w:p>
        </w:tc>
      </w:tr>
      <w:tr w:rsidR="001050D7" w14:paraId="73461B9D" w14:textId="77777777" w:rsidTr="002E7DCA">
        <w:tc>
          <w:tcPr>
            <w:tcW w:w="570" w:type="dxa"/>
            <w:tcBorders>
              <w:top w:val="single" w:sz="4" w:space="0" w:color="auto"/>
              <w:left w:val="single" w:sz="4" w:space="0" w:color="auto"/>
              <w:bottom w:val="single" w:sz="4" w:space="0" w:color="auto"/>
              <w:right w:val="single" w:sz="4" w:space="0" w:color="auto"/>
            </w:tcBorders>
          </w:tcPr>
          <w:p w14:paraId="7031DE5D" w14:textId="77777777" w:rsidR="001050D7" w:rsidRDefault="001050D7" w:rsidP="002E7DCA">
            <w:pPr>
              <w:tabs>
                <w:tab w:val="center" w:pos="4153"/>
                <w:tab w:val="right" w:pos="8306"/>
              </w:tabs>
              <w:rPr>
                <w:b/>
                <w:szCs w:val="24"/>
              </w:rPr>
            </w:pPr>
          </w:p>
        </w:tc>
        <w:tc>
          <w:tcPr>
            <w:tcW w:w="6484" w:type="dxa"/>
            <w:tcBorders>
              <w:top w:val="single" w:sz="4" w:space="0" w:color="auto"/>
              <w:left w:val="single" w:sz="4" w:space="0" w:color="auto"/>
              <w:bottom w:val="single" w:sz="4" w:space="0" w:color="auto"/>
              <w:right w:val="single" w:sz="4" w:space="0" w:color="auto"/>
            </w:tcBorders>
            <w:hideMark/>
          </w:tcPr>
          <w:p w14:paraId="442C8D85" w14:textId="77777777" w:rsidR="001050D7" w:rsidRDefault="001050D7" w:rsidP="002E7DCA">
            <w:pPr>
              <w:tabs>
                <w:tab w:val="center" w:pos="4153"/>
                <w:tab w:val="right" w:pos="8306"/>
              </w:tabs>
              <w:jc w:val="right"/>
              <w:rPr>
                <w:b/>
                <w:szCs w:val="24"/>
              </w:rPr>
            </w:pPr>
            <w:r>
              <w:rPr>
                <w:b/>
                <w:szCs w:val="24"/>
              </w:rPr>
              <w:t>Iš viso pajamų:</w:t>
            </w:r>
          </w:p>
        </w:tc>
        <w:tc>
          <w:tcPr>
            <w:tcW w:w="2574" w:type="dxa"/>
            <w:tcBorders>
              <w:top w:val="single" w:sz="4" w:space="0" w:color="auto"/>
              <w:left w:val="single" w:sz="4" w:space="0" w:color="auto"/>
              <w:bottom w:val="single" w:sz="4" w:space="0" w:color="auto"/>
              <w:right w:val="single" w:sz="4" w:space="0" w:color="auto"/>
            </w:tcBorders>
            <w:hideMark/>
          </w:tcPr>
          <w:p w14:paraId="7C3E0B58" w14:textId="77777777" w:rsidR="001050D7" w:rsidRPr="001D0CE1" w:rsidRDefault="001050D7" w:rsidP="002E7DCA">
            <w:pPr>
              <w:tabs>
                <w:tab w:val="center" w:pos="4153"/>
                <w:tab w:val="right" w:pos="8306"/>
              </w:tabs>
              <w:jc w:val="center"/>
              <w:rPr>
                <w:b/>
                <w:bCs/>
                <w:szCs w:val="24"/>
              </w:rPr>
            </w:pPr>
            <w:r w:rsidRPr="001D0CE1">
              <w:rPr>
                <w:b/>
                <w:bCs/>
                <w:szCs w:val="24"/>
              </w:rPr>
              <w:t>66 532</w:t>
            </w:r>
          </w:p>
        </w:tc>
      </w:tr>
    </w:tbl>
    <w:p w14:paraId="639E3E8F" w14:textId="77777777" w:rsidR="001050D7" w:rsidRDefault="001050D7" w:rsidP="001050D7">
      <w:pPr>
        <w:jc w:val="center"/>
        <w:rPr>
          <w:b/>
          <w:szCs w:val="24"/>
        </w:rPr>
      </w:pPr>
    </w:p>
    <w:p w14:paraId="48D2DCC6" w14:textId="77777777" w:rsidR="001050D7" w:rsidRDefault="001050D7" w:rsidP="001050D7">
      <w:pPr>
        <w:jc w:val="center"/>
        <w:rPr>
          <w:b/>
          <w:szCs w:val="24"/>
        </w:rPr>
      </w:pPr>
      <w:r>
        <w:rPr>
          <w:b/>
          <w:szCs w:val="24"/>
        </w:rPr>
        <w:t>IŠLAIDOS</w:t>
      </w:r>
    </w:p>
    <w:p w14:paraId="5C6C7630" w14:textId="77777777" w:rsidR="001050D7" w:rsidRDefault="001050D7" w:rsidP="001050D7">
      <w:pPr>
        <w:jc w:val="center"/>
        <w:rPr>
          <w:b/>
          <w:szCs w:val="24"/>
        </w:rPr>
      </w:pPr>
    </w:p>
    <w:tbl>
      <w:tblPr>
        <w:tblStyle w:val="Lentelstinklelis"/>
        <w:tblW w:w="9634" w:type="dxa"/>
        <w:tblInd w:w="0" w:type="dxa"/>
        <w:tblLook w:val="04A0" w:firstRow="1" w:lastRow="0" w:firstColumn="1" w:lastColumn="0" w:noHBand="0" w:noVBand="1"/>
      </w:tblPr>
      <w:tblGrid>
        <w:gridCol w:w="988"/>
        <w:gridCol w:w="3260"/>
        <w:gridCol w:w="3827"/>
        <w:gridCol w:w="1559"/>
      </w:tblGrid>
      <w:tr w:rsidR="001050D7" w:rsidRPr="008C5B28" w14:paraId="19C55FDE" w14:textId="77777777" w:rsidTr="002E7DCA">
        <w:trPr>
          <w:trHeight w:val="439"/>
        </w:trPr>
        <w:tc>
          <w:tcPr>
            <w:tcW w:w="988" w:type="dxa"/>
          </w:tcPr>
          <w:p w14:paraId="47FEFC9C" w14:textId="77777777" w:rsidR="001050D7" w:rsidRPr="008C5B28" w:rsidRDefault="001050D7" w:rsidP="002E7DCA">
            <w:pPr>
              <w:jc w:val="center"/>
              <w:rPr>
                <w:b/>
                <w:bCs/>
                <w:szCs w:val="24"/>
                <w:lang w:val="en-GB"/>
              </w:rPr>
            </w:pPr>
            <w:bookmarkStart w:id="11" w:name="_Hlk165533598"/>
            <w:r w:rsidRPr="008C5B28">
              <w:rPr>
                <w:b/>
                <w:bCs/>
                <w:szCs w:val="24"/>
                <w:lang w:val="en-GB"/>
              </w:rPr>
              <w:t>Eil. Nr.</w:t>
            </w:r>
          </w:p>
        </w:tc>
        <w:tc>
          <w:tcPr>
            <w:tcW w:w="3260" w:type="dxa"/>
          </w:tcPr>
          <w:p w14:paraId="1C2DB91A" w14:textId="77777777" w:rsidR="001050D7" w:rsidRPr="006B112D" w:rsidRDefault="001050D7" w:rsidP="002E7DCA">
            <w:pPr>
              <w:jc w:val="center"/>
              <w:rPr>
                <w:b/>
                <w:bCs/>
                <w:szCs w:val="24"/>
              </w:rPr>
            </w:pPr>
            <w:r w:rsidRPr="006B112D">
              <w:rPr>
                <w:b/>
                <w:bCs/>
                <w:szCs w:val="24"/>
              </w:rPr>
              <w:t>Pareiškėjas</w:t>
            </w:r>
          </w:p>
        </w:tc>
        <w:tc>
          <w:tcPr>
            <w:tcW w:w="3827" w:type="dxa"/>
          </w:tcPr>
          <w:p w14:paraId="2122D86A" w14:textId="77777777" w:rsidR="001050D7" w:rsidRPr="006B112D" w:rsidRDefault="001050D7" w:rsidP="002E7DCA">
            <w:pPr>
              <w:jc w:val="center"/>
              <w:rPr>
                <w:b/>
                <w:bCs/>
                <w:szCs w:val="24"/>
              </w:rPr>
            </w:pPr>
            <w:r w:rsidRPr="006B112D">
              <w:rPr>
                <w:b/>
                <w:bCs/>
                <w:szCs w:val="24"/>
              </w:rPr>
              <w:t>Projektas</w:t>
            </w:r>
          </w:p>
        </w:tc>
        <w:tc>
          <w:tcPr>
            <w:tcW w:w="1559" w:type="dxa"/>
          </w:tcPr>
          <w:p w14:paraId="50D5164D" w14:textId="77777777" w:rsidR="001050D7" w:rsidRPr="006B112D" w:rsidRDefault="001050D7" w:rsidP="002E7DCA">
            <w:pPr>
              <w:jc w:val="center"/>
              <w:rPr>
                <w:b/>
                <w:bCs/>
                <w:szCs w:val="24"/>
              </w:rPr>
            </w:pPr>
            <w:r w:rsidRPr="006B112D">
              <w:rPr>
                <w:b/>
                <w:bCs/>
                <w:szCs w:val="24"/>
              </w:rPr>
              <w:t>Skiriamos lėšos</w:t>
            </w:r>
            <w:r>
              <w:rPr>
                <w:b/>
                <w:bCs/>
                <w:szCs w:val="24"/>
              </w:rPr>
              <w:t>, Eur</w:t>
            </w:r>
          </w:p>
        </w:tc>
      </w:tr>
      <w:tr w:rsidR="001050D7" w:rsidRPr="008C5B28" w14:paraId="1DE97701" w14:textId="77777777" w:rsidTr="002E7DCA">
        <w:tc>
          <w:tcPr>
            <w:tcW w:w="988" w:type="dxa"/>
          </w:tcPr>
          <w:p w14:paraId="43FB7D99" w14:textId="77777777" w:rsidR="001050D7" w:rsidRPr="008C5B28" w:rsidRDefault="001050D7" w:rsidP="001050D7">
            <w:pPr>
              <w:numPr>
                <w:ilvl w:val="0"/>
                <w:numId w:val="4"/>
              </w:numPr>
              <w:ind w:left="720"/>
              <w:jc w:val="both"/>
              <w:rPr>
                <w:bCs/>
                <w:szCs w:val="24"/>
                <w:lang w:val="en-GB"/>
              </w:rPr>
            </w:pPr>
          </w:p>
        </w:tc>
        <w:tc>
          <w:tcPr>
            <w:tcW w:w="3260" w:type="dxa"/>
          </w:tcPr>
          <w:p w14:paraId="220E2808" w14:textId="77777777" w:rsidR="001050D7" w:rsidRPr="006B112D" w:rsidRDefault="001050D7" w:rsidP="002E7DCA">
            <w:pPr>
              <w:jc w:val="both"/>
              <w:rPr>
                <w:bCs/>
                <w:szCs w:val="24"/>
              </w:rPr>
            </w:pPr>
            <w:bookmarkStart w:id="12" w:name="_Hlk226008556"/>
            <w:r w:rsidRPr="005E7C64">
              <w:rPr>
                <w:szCs w:val="24"/>
              </w:rPr>
              <w:t>VšĮ LASS pietvakarių centras</w:t>
            </w:r>
            <w:bookmarkEnd w:id="12"/>
          </w:p>
        </w:tc>
        <w:tc>
          <w:tcPr>
            <w:tcW w:w="3827" w:type="dxa"/>
          </w:tcPr>
          <w:p w14:paraId="14227F65" w14:textId="77777777" w:rsidR="001050D7" w:rsidRPr="006B112D" w:rsidRDefault="001050D7" w:rsidP="002E7DCA">
            <w:pPr>
              <w:jc w:val="center"/>
              <w:rPr>
                <w:bCs/>
                <w:szCs w:val="24"/>
              </w:rPr>
            </w:pPr>
            <w:bookmarkStart w:id="13" w:name="_Hlk226008595"/>
            <w:r w:rsidRPr="005E7C64">
              <w:rPr>
                <w:szCs w:val="24"/>
              </w:rPr>
              <w:t>„Aklieji ir silpnaregiai“</w:t>
            </w:r>
            <w:bookmarkEnd w:id="13"/>
          </w:p>
        </w:tc>
        <w:tc>
          <w:tcPr>
            <w:tcW w:w="1559" w:type="dxa"/>
          </w:tcPr>
          <w:p w14:paraId="0A7DF9EC" w14:textId="77777777" w:rsidR="001050D7" w:rsidRPr="004335FB" w:rsidRDefault="001050D7" w:rsidP="002E7DCA">
            <w:pPr>
              <w:jc w:val="center"/>
              <w:rPr>
                <w:bCs/>
                <w:szCs w:val="24"/>
              </w:rPr>
            </w:pPr>
            <w:r>
              <w:rPr>
                <w:bCs/>
                <w:szCs w:val="24"/>
              </w:rPr>
              <w:t>500</w:t>
            </w:r>
          </w:p>
        </w:tc>
      </w:tr>
      <w:tr w:rsidR="001050D7" w:rsidRPr="008C5B28" w14:paraId="12BCAEDD" w14:textId="77777777" w:rsidTr="002E7DCA">
        <w:tc>
          <w:tcPr>
            <w:tcW w:w="988" w:type="dxa"/>
          </w:tcPr>
          <w:p w14:paraId="2087118B" w14:textId="77777777" w:rsidR="001050D7" w:rsidRPr="008C5B28" w:rsidRDefault="001050D7" w:rsidP="001050D7">
            <w:pPr>
              <w:numPr>
                <w:ilvl w:val="0"/>
                <w:numId w:val="4"/>
              </w:numPr>
              <w:jc w:val="both"/>
              <w:rPr>
                <w:bCs/>
                <w:szCs w:val="24"/>
              </w:rPr>
            </w:pPr>
          </w:p>
        </w:tc>
        <w:tc>
          <w:tcPr>
            <w:tcW w:w="3260" w:type="dxa"/>
          </w:tcPr>
          <w:p w14:paraId="78B8D377" w14:textId="77777777" w:rsidR="001050D7" w:rsidRPr="006B112D" w:rsidRDefault="001050D7" w:rsidP="002E7DCA">
            <w:pPr>
              <w:jc w:val="both"/>
              <w:rPr>
                <w:bCs/>
                <w:szCs w:val="24"/>
              </w:rPr>
            </w:pPr>
            <w:bookmarkStart w:id="14" w:name="_Hlk226008656"/>
            <w:r w:rsidRPr="005E7C64">
              <w:rPr>
                <w:szCs w:val="24"/>
                <w:lang w:val="es-NI"/>
              </w:rPr>
              <w:t>LPS „Bočiai“ Varėnos rajono bendrija</w:t>
            </w:r>
            <w:bookmarkEnd w:id="14"/>
          </w:p>
        </w:tc>
        <w:tc>
          <w:tcPr>
            <w:tcW w:w="3827" w:type="dxa"/>
          </w:tcPr>
          <w:p w14:paraId="6595717E" w14:textId="77777777" w:rsidR="001050D7" w:rsidRPr="006B112D" w:rsidRDefault="001050D7" w:rsidP="002E7DCA">
            <w:pPr>
              <w:jc w:val="center"/>
              <w:rPr>
                <w:bCs/>
                <w:szCs w:val="24"/>
              </w:rPr>
            </w:pPr>
            <w:bookmarkStart w:id="15" w:name="_Hlk226008679"/>
            <w:r w:rsidRPr="005E7C64">
              <w:rPr>
                <w:szCs w:val="24"/>
                <w:lang w:val="es-NI"/>
              </w:rPr>
              <w:t>„Dar širdyje ne sutema...“: kūrybos, sveikatos ir bendrystės iniciatyva Varėnos rajono senjorams“</w:t>
            </w:r>
            <w:bookmarkEnd w:id="15"/>
          </w:p>
        </w:tc>
        <w:tc>
          <w:tcPr>
            <w:tcW w:w="1559" w:type="dxa"/>
          </w:tcPr>
          <w:p w14:paraId="312FD2F4" w14:textId="77777777" w:rsidR="001050D7" w:rsidRPr="006B112D" w:rsidRDefault="001050D7" w:rsidP="002E7DCA">
            <w:pPr>
              <w:jc w:val="center"/>
              <w:rPr>
                <w:bCs/>
                <w:szCs w:val="24"/>
              </w:rPr>
            </w:pPr>
            <w:r>
              <w:rPr>
                <w:bCs/>
                <w:szCs w:val="24"/>
              </w:rPr>
              <w:t>800</w:t>
            </w:r>
          </w:p>
        </w:tc>
      </w:tr>
      <w:tr w:rsidR="001050D7" w:rsidRPr="008C5B28" w14:paraId="57CA98AC" w14:textId="77777777" w:rsidTr="002E7DCA">
        <w:tc>
          <w:tcPr>
            <w:tcW w:w="988" w:type="dxa"/>
          </w:tcPr>
          <w:p w14:paraId="6B8D0E0D" w14:textId="77777777" w:rsidR="001050D7" w:rsidRPr="008C5B28" w:rsidRDefault="001050D7" w:rsidP="001050D7">
            <w:pPr>
              <w:numPr>
                <w:ilvl w:val="0"/>
                <w:numId w:val="4"/>
              </w:numPr>
              <w:jc w:val="both"/>
              <w:rPr>
                <w:bCs/>
                <w:szCs w:val="24"/>
                <w:lang w:val="en-GB"/>
              </w:rPr>
            </w:pPr>
          </w:p>
        </w:tc>
        <w:tc>
          <w:tcPr>
            <w:tcW w:w="3260" w:type="dxa"/>
          </w:tcPr>
          <w:p w14:paraId="1D610AA7" w14:textId="77777777" w:rsidR="001050D7" w:rsidRPr="006B112D" w:rsidRDefault="001050D7" w:rsidP="002E7DCA">
            <w:pPr>
              <w:jc w:val="both"/>
              <w:rPr>
                <w:bCs/>
                <w:szCs w:val="24"/>
              </w:rPr>
            </w:pPr>
            <w:bookmarkStart w:id="16" w:name="_Hlk226008710"/>
            <w:r w:rsidRPr="005E7C64">
              <w:rPr>
                <w:szCs w:val="24"/>
                <w:lang w:val="pt-BR"/>
              </w:rPr>
              <w:t>Varėnos miesto sveikatingumo klubas „Ropė“</w:t>
            </w:r>
            <w:bookmarkEnd w:id="16"/>
          </w:p>
        </w:tc>
        <w:tc>
          <w:tcPr>
            <w:tcW w:w="3827" w:type="dxa"/>
          </w:tcPr>
          <w:p w14:paraId="2EE25AF2" w14:textId="77777777" w:rsidR="001050D7" w:rsidRPr="006B112D" w:rsidRDefault="001050D7" w:rsidP="002E7DCA">
            <w:pPr>
              <w:jc w:val="center"/>
              <w:rPr>
                <w:bCs/>
                <w:szCs w:val="24"/>
              </w:rPr>
            </w:pPr>
            <w:bookmarkStart w:id="17" w:name="_Hlk226008730"/>
            <w:r w:rsidRPr="005E7C64">
              <w:rPr>
                <w:szCs w:val="24"/>
                <w:lang w:val="pt-BR"/>
              </w:rPr>
              <w:t>„Sveika gyvensena – gyvenimo būdas“</w:t>
            </w:r>
            <w:bookmarkEnd w:id="17"/>
          </w:p>
        </w:tc>
        <w:tc>
          <w:tcPr>
            <w:tcW w:w="1559" w:type="dxa"/>
          </w:tcPr>
          <w:p w14:paraId="3CC7CB2F" w14:textId="77777777" w:rsidR="001050D7" w:rsidRPr="004335FB" w:rsidRDefault="001050D7" w:rsidP="002E7DCA">
            <w:pPr>
              <w:jc w:val="center"/>
              <w:rPr>
                <w:bCs/>
                <w:szCs w:val="24"/>
              </w:rPr>
            </w:pPr>
            <w:r>
              <w:rPr>
                <w:bCs/>
                <w:szCs w:val="24"/>
              </w:rPr>
              <w:t>1500</w:t>
            </w:r>
          </w:p>
        </w:tc>
      </w:tr>
      <w:tr w:rsidR="001050D7" w:rsidRPr="008C5B28" w14:paraId="5B7658AC" w14:textId="77777777" w:rsidTr="002E7DCA">
        <w:tc>
          <w:tcPr>
            <w:tcW w:w="988" w:type="dxa"/>
          </w:tcPr>
          <w:p w14:paraId="124FED15" w14:textId="77777777" w:rsidR="001050D7" w:rsidRPr="008C5B28" w:rsidRDefault="001050D7" w:rsidP="001050D7">
            <w:pPr>
              <w:numPr>
                <w:ilvl w:val="0"/>
                <w:numId w:val="4"/>
              </w:numPr>
              <w:jc w:val="both"/>
              <w:rPr>
                <w:bCs/>
                <w:szCs w:val="24"/>
              </w:rPr>
            </w:pPr>
          </w:p>
        </w:tc>
        <w:tc>
          <w:tcPr>
            <w:tcW w:w="3260" w:type="dxa"/>
          </w:tcPr>
          <w:p w14:paraId="1F46F601" w14:textId="77777777" w:rsidR="001050D7" w:rsidRPr="004335FB" w:rsidRDefault="001050D7" w:rsidP="002E7DCA">
            <w:pPr>
              <w:jc w:val="both"/>
              <w:rPr>
                <w:bCs/>
                <w:szCs w:val="24"/>
              </w:rPr>
            </w:pPr>
            <w:bookmarkStart w:id="18" w:name="_Hlk226008762"/>
            <w:r w:rsidRPr="00F2495F">
              <w:rPr>
                <w:szCs w:val="24"/>
              </w:rPr>
              <w:t xml:space="preserve">Varėnos rajono </w:t>
            </w:r>
            <w:proofErr w:type="spellStart"/>
            <w:r w:rsidRPr="00F2495F">
              <w:rPr>
                <w:szCs w:val="24"/>
              </w:rPr>
              <w:t>Žilinų</w:t>
            </w:r>
            <w:proofErr w:type="spellEnd"/>
            <w:r w:rsidRPr="00F2495F">
              <w:rPr>
                <w:szCs w:val="24"/>
              </w:rPr>
              <w:t xml:space="preserve"> kaimo bendruomenė</w:t>
            </w:r>
            <w:bookmarkEnd w:id="18"/>
          </w:p>
        </w:tc>
        <w:tc>
          <w:tcPr>
            <w:tcW w:w="3827" w:type="dxa"/>
          </w:tcPr>
          <w:p w14:paraId="005840C2" w14:textId="77777777" w:rsidR="001050D7" w:rsidRPr="004335FB" w:rsidRDefault="001050D7" w:rsidP="002E7DCA">
            <w:pPr>
              <w:jc w:val="center"/>
              <w:rPr>
                <w:bCs/>
                <w:szCs w:val="24"/>
              </w:rPr>
            </w:pPr>
            <w:bookmarkStart w:id="19" w:name="_Hlk226008782"/>
            <w:r w:rsidRPr="005E7C64">
              <w:rPr>
                <w:szCs w:val="24"/>
                <w:lang w:val="pt-BR"/>
              </w:rPr>
              <w:t>„Judėk</w:t>
            </w:r>
            <w:r w:rsidRPr="005E7C64">
              <w:rPr>
                <w:szCs w:val="24"/>
                <w:lang w:val="en-US"/>
              </w:rPr>
              <w:t>!</w:t>
            </w:r>
            <w:r w:rsidRPr="005E7C64">
              <w:rPr>
                <w:szCs w:val="24"/>
              </w:rPr>
              <w:t>“</w:t>
            </w:r>
            <w:bookmarkEnd w:id="19"/>
          </w:p>
        </w:tc>
        <w:tc>
          <w:tcPr>
            <w:tcW w:w="1559" w:type="dxa"/>
          </w:tcPr>
          <w:p w14:paraId="54B91563" w14:textId="77777777" w:rsidR="001050D7" w:rsidRPr="004335FB" w:rsidRDefault="001050D7" w:rsidP="002E7DCA">
            <w:pPr>
              <w:jc w:val="center"/>
              <w:rPr>
                <w:bCs/>
                <w:szCs w:val="24"/>
              </w:rPr>
            </w:pPr>
            <w:r>
              <w:rPr>
                <w:bCs/>
                <w:szCs w:val="24"/>
              </w:rPr>
              <w:t>3400</w:t>
            </w:r>
          </w:p>
        </w:tc>
      </w:tr>
      <w:tr w:rsidR="001050D7" w:rsidRPr="008C5B28" w14:paraId="51D303BD" w14:textId="77777777" w:rsidTr="002E7DCA">
        <w:tc>
          <w:tcPr>
            <w:tcW w:w="988" w:type="dxa"/>
          </w:tcPr>
          <w:p w14:paraId="6634A150" w14:textId="77777777" w:rsidR="001050D7" w:rsidRPr="008C5B28" w:rsidRDefault="001050D7" w:rsidP="001050D7">
            <w:pPr>
              <w:numPr>
                <w:ilvl w:val="0"/>
                <w:numId w:val="4"/>
              </w:numPr>
              <w:jc w:val="both"/>
              <w:rPr>
                <w:bCs/>
                <w:szCs w:val="24"/>
              </w:rPr>
            </w:pPr>
          </w:p>
        </w:tc>
        <w:tc>
          <w:tcPr>
            <w:tcW w:w="3260" w:type="dxa"/>
          </w:tcPr>
          <w:p w14:paraId="0C1D6A4F" w14:textId="77777777" w:rsidR="001050D7" w:rsidRPr="008C5B28" w:rsidRDefault="001050D7" w:rsidP="002E7DCA">
            <w:pPr>
              <w:jc w:val="both"/>
              <w:rPr>
                <w:bCs/>
                <w:szCs w:val="24"/>
              </w:rPr>
            </w:pPr>
            <w:bookmarkStart w:id="20" w:name="_Hlk226008807"/>
            <w:r w:rsidRPr="005E7C64">
              <w:rPr>
                <w:szCs w:val="24"/>
                <w:lang w:val="es-NI"/>
              </w:rPr>
              <w:t>Varėnos trečiojo amžiaus universitetas</w:t>
            </w:r>
            <w:bookmarkEnd w:id="20"/>
          </w:p>
        </w:tc>
        <w:tc>
          <w:tcPr>
            <w:tcW w:w="3827" w:type="dxa"/>
          </w:tcPr>
          <w:p w14:paraId="5F840FEB" w14:textId="77777777" w:rsidR="001050D7" w:rsidRPr="008C5B28" w:rsidRDefault="001050D7" w:rsidP="002E7DCA">
            <w:pPr>
              <w:jc w:val="center"/>
              <w:rPr>
                <w:bCs/>
                <w:szCs w:val="24"/>
              </w:rPr>
            </w:pPr>
            <w:bookmarkStart w:id="21" w:name="_Hlk226008824"/>
            <w:r w:rsidRPr="005E7C64">
              <w:rPr>
                <w:szCs w:val="24"/>
                <w:lang w:val="pt-BR"/>
              </w:rPr>
              <w:t>„Varėnos senjorų užimtumas per mokymus“</w:t>
            </w:r>
            <w:bookmarkEnd w:id="21"/>
          </w:p>
        </w:tc>
        <w:tc>
          <w:tcPr>
            <w:tcW w:w="1559" w:type="dxa"/>
          </w:tcPr>
          <w:p w14:paraId="6863A58D" w14:textId="77777777" w:rsidR="001050D7" w:rsidRPr="008C5B28" w:rsidRDefault="001050D7" w:rsidP="002E7DCA">
            <w:pPr>
              <w:jc w:val="center"/>
              <w:rPr>
                <w:bCs/>
                <w:szCs w:val="24"/>
              </w:rPr>
            </w:pPr>
            <w:r>
              <w:rPr>
                <w:bCs/>
                <w:szCs w:val="24"/>
              </w:rPr>
              <w:t>560</w:t>
            </w:r>
          </w:p>
        </w:tc>
      </w:tr>
      <w:tr w:rsidR="001050D7" w:rsidRPr="008C5B28" w14:paraId="6416D640" w14:textId="77777777" w:rsidTr="002E7DCA">
        <w:tc>
          <w:tcPr>
            <w:tcW w:w="988" w:type="dxa"/>
          </w:tcPr>
          <w:p w14:paraId="27434A9F" w14:textId="77777777" w:rsidR="001050D7" w:rsidRPr="008C5B28" w:rsidRDefault="001050D7" w:rsidP="001050D7">
            <w:pPr>
              <w:numPr>
                <w:ilvl w:val="0"/>
                <w:numId w:val="4"/>
              </w:numPr>
              <w:jc w:val="both"/>
              <w:rPr>
                <w:bCs/>
                <w:szCs w:val="24"/>
              </w:rPr>
            </w:pPr>
          </w:p>
        </w:tc>
        <w:tc>
          <w:tcPr>
            <w:tcW w:w="3260" w:type="dxa"/>
          </w:tcPr>
          <w:p w14:paraId="5B926AE2" w14:textId="77777777" w:rsidR="001050D7" w:rsidRPr="008C5B28" w:rsidRDefault="001050D7" w:rsidP="002E7DCA">
            <w:pPr>
              <w:jc w:val="both"/>
              <w:rPr>
                <w:bCs/>
                <w:szCs w:val="24"/>
              </w:rPr>
            </w:pPr>
            <w:bookmarkStart w:id="22" w:name="_Hlk226008851"/>
            <w:r w:rsidRPr="005E7C64">
              <w:rPr>
                <w:szCs w:val="24"/>
                <w:lang w:val="es-NI"/>
              </w:rPr>
              <w:t>Varėno „Ąžuolo“ gimnazija</w:t>
            </w:r>
            <w:bookmarkEnd w:id="22"/>
          </w:p>
        </w:tc>
        <w:tc>
          <w:tcPr>
            <w:tcW w:w="3827" w:type="dxa"/>
          </w:tcPr>
          <w:p w14:paraId="1B1B57FD" w14:textId="77777777" w:rsidR="001050D7" w:rsidRPr="008C5B28" w:rsidRDefault="001050D7" w:rsidP="002E7DCA">
            <w:pPr>
              <w:jc w:val="center"/>
              <w:rPr>
                <w:bCs/>
                <w:szCs w:val="24"/>
              </w:rPr>
            </w:pPr>
            <w:bookmarkStart w:id="23" w:name="_Hlk226008874"/>
            <w:r w:rsidRPr="005E7C64">
              <w:rPr>
                <w:szCs w:val="24"/>
                <w:lang w:val="pt-BR"/>
              </w:rPr>
              <w:t>„Gyvenk sveikai“</w:t>
            </w:r>
            <w:bookmarkEnd w:id="23"/>
          </w:p>
        </w:tc>
        <w:tc>
          <w:tcPr>
            <w:tcW w:w="1559" w:type="dxa"/>
          </w:tcPr>
          <w:p w14:paraId="030B505E" w14:textId="77777777" w:rsidR="001050D7" w:rsidRPr="008C5B28" w:rsidRDefault="001050D7" w:rsidP="002E7DCA">
            <w:pPr>
              <w:jc w:val="center"/>
              <w:rPr>
                <w:bCs/>
                <w:szCs w:val="24"/>
              </w:rPr>
            </w:pPr>
            <w:r>
              <w:rPr>
                <w:bCs/>
                <w:szCs w:val="24"/>
              </w:rPr>
              <w:t>600</w:t>
            </w:r>
          </w:p>
        </w:tc>
      </w:tr>
      <w:tr w:rsidR="001050D7" w:rsidRPr="008C5B28" w14:paraId="139F59AB" w14:textId="77777777" w:rsidTr="002E7DCA">
        <w:tc>
          <w:tcPr>
            <w:tcW w:w="988" w:type="dxa"/>
          </w:tcPr>
          <w:p w14:paraId="5B26469E" w14:textId="77777777" w:rsidR="001050D7" w:rsidRPr="008C5B28" w:rsidRDefault="001050D7" w:rsidP="001050D7">
            <w:pPr>
              <w:numPr>
                <w:ilvl w:val="0"/>
                <w:numId w:val="4"/>
              </w:numPr>
              <w:jc w:val="both"/>
              <w:rPr>
                <w:bCs/>
                <w:szCs w:val="24"/>
              </w:rPr>
            </w:pPr>
          </w:p>
        </w:tc>
        <w:tc>
          <w:tcPr>
            <w:tcW w:w="3260" w:type="dxa"/>
          </w:tcPr>
          <w:p w14:paraId="6670056C" w14:textId="77777777" w:rsidR="001050D7" w:rsidRPr="008C5B28" w:rsidRDefault="001050D7" w:rsidP="002E7DCA">
            <w:pPr>
              <w:jc w:val="both"/>
              <w:rPr>
                <w:bCs/>
                <w:szCs w:val="24"/>
              </w:rPr>
            </w:pPr>
            <w:bookmarkStart w:id="24" w:name="_Hlk226012810"/>
            <w:r w:rsidRPr="005E7C64">
              <w:rPr>
                <w:szCs w:val="24"/>
                <w:lang w:val="es-NI"/>
              </w:rPr>
              <w:t>Varėnos „Ryto“ progimnazija</w:t>
            </w:r>
            <w:bookmarkEnd w:id="24"/>
          </w:p>
        </w:tc>
        <w:tc>
          <w:tcPr>
            <w:tcW w:w="3827" w:type="dxa"/>
          </w:tcPr>
          <w:p w14:paraId="728CDAE5" w14:textId="77777777" w:rsidR="001050D7" w:rsidRPr="008C5B28" w:rsidRDefault="001050D7" w:rsidP="002E7DCA">
            <w:pPr>
              <w:jc w:val="center"/>
              <w:rPr>
                <w:bCs/>
                <w:szCs w:val="24"/>
              </w:rPr>
            </w:pPr>
            <w:r w:rsidRPr="005E7C64">
              <w:rPr>
                <w:szCs w:val="24"/>
                <w:lang w:val="pt-BR"/>
              </w:rPr>
              <w:t>„V.E.I.K.</w:t>
            </w:r>
            <w:r>
              <w:rPr>
                <w:szCs w:val="24"/>
                <w:lang w:val="pt-BR"/>
              </w:rPr>
              <w:t xml:space="preserve"> 2026“</w:t>
            </w:r>
            <w:r w:rsidRPr="005E7C64">
              <w:rPr>
                <w:szCs w:val="24"/>
                <w:lang w:val="pt-BR"/>
              </w:rPr>
              <w:t xml:space="preserve"> </w:t>
            </w:r>
          </w:p>
        </w:tc>
        <w:tc>
          <w:tcPr>
            <w:tcW w:w="1559" w:type="dxa"/>
          </w:tcPr>
          <w:p w14:paraId="20B67B27" w14:textId="77777777" w:rsidR="001050D7" w:rsidRPr="008C5B28" w:rsidRDefault="001050D7" w:rsidP="002E7DCA">
            <w:pPr>
              <w:jc w:val="center"/>
              <w:rPr>
                <w:bCs/>
                <w:szCs w:val="24"/>
              </w:rPr>
            </w:pPr>
            <w:r>
              <w:rPr>
                <w:bCs/>
                <w:szCs w:val="24"/>
              </w:rPr>
              <w:t>1300</w:t>
            </w:r>
          </w:p>
        </w:tc>
      </w:tr>
      <w:tr w:rsidR="001050D7" w:rsidRPr="008C5B28" w14:paraId="4D5C9F06" w14:textId="77777777" w:rsidTr="002E7DCA">
        <w:tc>
          <w:tcPr>
            <w:tcW w:w="988" w:type="dxa"/>
          </w:tcPr>
          <w:p w14:paraId="633FA812" w14:textId="77777777" w:rsidR="001050D7" w:rsidRPr="008C5B28" w:rsidRDefault="001050D7" w:rsidP="001050D7">
            <w:pPr>
              <w:numPr>
                <w:ilvl w:val="0"/>
                <w:numId w:val="4"/>
              </w:numPr>
              <w:jc w:val="both"/>
              <w:rPr>
                <w:bCs/>
                <w:szCs w:val="24"/>
              </w:rPr>
            </w:pPr>
          </w:p>
        </w:tc>
        <w:tc>
          <w:tcPr>
            <w:tcW w:w="3260" w:type="dxa"/>
          </w:tcPr>
          <w:p w14:paraId="1C1FA829" w14:textId="77777777" w:rsidR="001050D7" w:rsidRPr="008C5B28" w:rsidRDefault="001050D7" w:rsidP="002E7DCA">
            <w:pPr>
              <w:jc w:val="both"/>
              <w:rPr>
                <w:bCs/>
                <w:szCs w:val="24"/>
              </w:rPr>
            </w:pPr>
            <w:bookmarkStart w:id="25" w:name="_Hlk226012933"/>
            <w:r w:rsidRPr="005E7C64">
              <w:rPr>
                <w:szCs w:val="24"/>
                <w:lang w:val="pt-BR"/>
              </w:rPr>
              <w:t>Varėnos rajono visuomenės sveikatos biuras</w:t>
            </w:r>
            <w:bookmarkEnd w:id="25"/>
          </w:p>
        </w:tc>
        <w:tc>
          <w:tcPr>
            <w:tcW w:w="3827" w:type="dxa"/>
          </w:tcPr>
          <w:p w14:paraId="0582FCC6" w14:textId="77777777" w:rsidR="001050D7" w:rsidRPr="008C5B28" w:rsidRDefault="001050D7" w:rsidP="002E7DCA">
            <w:pPr>
              <w:jc w:val="center"/>
              <w:rPr>
                <w:bCs/>
                <w:szCs w:val="24"/>
              </w:rPr>
            </w:pPr>
            <w:r w:rsidRPr="005E7C64">
              <w:rPr>
                <w:szCs w:val="24"/>
                <w:lang w:val="pt-BR"/>
              </w:rPr>
              <w:t>„Mokinių konferencija 2026“</w:t>
            </w:r>
          </w:p>
        </w:tc>
        <w:tc>
          <w:tcPr>
            <w:tcW w:w="1559" w:type="dxa"/>
          </w:tcPr>
          <w:p w14:paraId="0D27DD2C" w14:textId="77777777" w:rsidR="001050D7" w:rsidRPr="008C5B28" w:rsidRDefault="001050D7" w:rsidP="002E7DCA">
            <w:pPr>
              <w:jc w:val="center"/>
              <w:rPr>
                <w:bCs/>
                <w:szCs w:val="24"/>
              </w:rPr>
            </w:pPr>
            <w:r>
              <w:rPr>
                <w:bCs/>
                <w:szCs w:val="24"/>
              </w:rPr>
              <w:t>1400</w:t>
            </w:r>
          </w:p>
        </w:tc>
      </w:tr>
      <w:tr w:rsidR="001050D7" w:rsidRPr="008C5B28" w14:paraId="142BBBD7" w14:textId="77777777" w:rsidTr="002E7DCA">
        <w:tc>
          <w:tcPr>
            <w:tcW w:w="988" w:type="dxa"/>
          </w:tcPr>
          <w:p w14:paraId="754D924D" w14:textId="77777777" w:rsidR="001050D7" w:rsidRPr="008C5B28" w:rsidRDefault="001050D7" w:rsidP="001050D7">
            <w:pPr>
              <w:numPr>
                <w:ilvl w:val="0"/>
                <w:numId w:val="4"/>
              </w:numPr>
              <w:jc w:val="both"/>
              <w:rPr>
                <w:bCs/>
                <w:szCs w:val="24"/>
              </w:rPr>
            </w:pPr>
          </w:p>
        </w:tc>
        <w:tc>
          <w:tcPr>
            <w:tcW w:w="3260" w:type="dxa"/>
          </w:tcPr>
          <w:p w14:paraId="3BF28E1B" w14:textId="77777777" w:rsidR="001050D7" w:rsidRPr="008C5B28" w:rsidRDefault="001050D7" w:rsidP="002E7DCA">
            <w:pPr>
              <w:jc w:val="both"/>
              <w:rPr>
                <w:bCs/>
                <w:szCs w:val="24"/>
              </w:rPr>
            </w:pPr>
            <w:bookmarkStart w:id="26" w:name="_Hlk226013132"/>
            <w:r w:rsidRPr="005E7C64">
              <w:rPr>
                <w:szCs w:val="24"/>
                <w:lang w:val="pt-BR"/>
              </w:rPr>
              <w:t>Vilkiautinio kaimo bendruomenė</w:t>
            </w:r>
            <w:bookmarkEnd w:id="26"/>
          </w:p>
        </w:tc>
        <w:tc>
          <w:tcPr>
            <w:tcW w:w="3827" w:type="dxa"/>
          </w:tcPr>
          <w:p w14:paraId="63427EA5" w14:textId="77777777" w:rsidR="001050D7" w:rsidRPr="008C5B28" w:rsidRDefault="001050D7" w:rsidP="002E7DCA">
            <w:pPr>
              <w:jc w:val="center"/>
              <w:rPr>
                <w:bCs/>
                <w:szCs w:val="24"/>
              </w:rPr>
            </w:pPr>
            <w:bookmarkStart w:id="27" w:name="_Hlk226013149"/>
            <w:r w:rsidRPr="00F2495F">
              <w:rPr>
                <w:szCs w:val="24"/>
              </w:rPr>
              <w:t>„Sveikatos pynė: judėkime šokio ritmu“</w:t>
            </w:r>
            <w:bookmarkEnd w:id="27"/>
          </w:p>
        </w:tc>
        <w:tc>
          <w:tcPr>
            <w:tcW w:w="1559" w:type="dxa"/>
          </w:tcPr>
          <w:p w14:paraId="09015BCF" w14:textId="77777777" w:rsidR="001050D7" w:rsidRPr="008C5B28" w:rsidRDefault="001050D7" w:rsidP="002E7DCA">
            <w:pPr>
              <w:jc w:val="center"/>
              <w:rPr>
                <w:bCs/>
                <w:szCs w:val="24"/>
              </w:rPr>
            </w:pPr>
            <w:r>
              <w:rPr>
                <w:bCs/>
                <w:szCs w:val="24"/>
              </w:rPr>
              <w:t>2200</w:t>
            </w:r>
          </w:p>
        </w:tc>
      </w:tr>
      <w:tr w:rsidR="001050D7" w:rsidRPr="008C5B28" w14:paraId="1445FAD7" w14:textId="77777777" w:rsidTr="002E7DCA">
        <w:tc>
          <w:tcPr>
            <w:tcW w:w="988" w:type="dxa"/>
          </w:tcPr>
          <w:p w14:paraId="6CD1DDF3" w14:textId="77777777" w:rsidR="001050D7" w:rsidRPr="008C5B28" w:rsidRDefault="001050D7" w:rsidP="001050D7">
            <w:pPr>
              <w:numPr>
                <w:ilvl w:val="0"/>
                <w:numId w:val="4"/>
              </w:numPr>
              <w:jc w:val="both"/>
              <w:rPr>
                <w:bCs/>
                <w:szCs w:val="24"/>
              </w:rPr>
            </w:pPr>
          </w:p>
        </w:tc>
        <w:tc>
          <w:tcPr>
            <w:tcW w:w="3260" w:type="dxa"/>
          </w:tcPr>
          <w:p w14:paraId="4A3CB1FB" w14:textId="77777777" w:rsidR="001050D7" w:rsidRPr="008C5B28" w:rsidRDefault="001050D7" w:rsidP="002E7DCA">
            <w:pPr>
              <w:jc w:val="both"/>
              <w:rPr>
                <w:bCs/>
                <w:szCs w:val="24"/>
              </w:rPr>
            </w:pPr>
            <w:r w:rsidRPr="005E7C64">
              <w:rPr>
                <w:szCs w:val="24"/>
                <w:lang w:val="pt-BR"/>
              </w:rPr>
              <w:t>Varėnos rajono visuomenės sveikatos biuras</w:t>
            </w:r>
          </w:p>
        </w:tc>
        <w:tc>
          <w:tcPr>
            <w:tcW w:w="3827" w:type="dxa"/>
          </w:tcPr>
          <w:p w14:paraId="1584CA05" w14:textId="77777777" w:rsidR="001050D7" w:rsidRPr="008C5B28" w:rsidRDefault="001050D7" w:rsidP="002E7DCA">
            <w:pPr>
              <w:jc w:val="center"/>
              <w:rPr>
                <w:bCs/>
                <w:szCs w:val="24"/>
              </w:rPr>
            </w:pPr>
            <w:bookmarkStart w:id="28" w:name="_Hlk226012999"/>
            <w:r w:rsidRPr="005E7C64">
              <w:rPr>
                <w:szCs w:val="24"/>
                <w:lang w:val="pt-BR"/>
              </w:rPr>
              <w:t>„Vyrų RESTARTAS“</w:t>
            </w:r>
            <w:bookmarkEnd w:id="28"/>
          </w:p>
        </w:tc>
        <w:tc>
          <w:tcPr>
            <w:tcW w:w="1559" w:type="dxa"/>
          </w:tcPr>
          <w:p w14:paraId="2246E182" w14:textId="77777777" w:rsidR="001050D7" w:rsidRPr="008C5B28" w:rsidRDefault="001050D7" w:rsidP="002E7DCA">
            <w:pPr>
              <w:jc w:val="center"/>
              <w:rPr>
                <w:bCs/>
                <w:szCs w:val="24"/>
              </w:rPr>
            </w:pPr>
            <w:r>
              <w:rPr>
                <w:bCs/>
                <w:szCs w:val="24"/>
              </w:rPr>
              <w:t>1180</w:t>
            </w:r>
          </w:p>
        </w:tc>
      </w:tr>
      <w:tr w:rsidR="001050D7" w:rsidRPr="008C5B28" w14:paraId="043825C0" w14:textId="77777777" w:rsidTr="002E7DCA">
        <w:tc>
          <w:tcPr>
            <w:tcW w:w="988" w:type="dxa"/>
          </w:tcPr>
          <w:p w14:paraId="5BB4CFF0" w14:textId="77777777" w:rsidR="001050D7" w:rsidRPr="008C5B28" w:rsidRDefault="001050D7" w:rsidP="001050D7">
            <w:pPr>
              <w:numPr>
                <w:ilvl w:val="0"/>
                <w:numId w:val="4"/>
              </w:numPr>
              <w:jc w:val="both"/>
              <w:rPr>
                <w:bCs/>
                <w:szCs w:val="24"/>
              </w:rPr>
            </w:pPr>
          </w:p>
        </w:tc>
        <w:tc>
          <w:tcPr>
            <w:tcW w:w="3260" w:type="dxa"/>
          </w:tcPr>
          <w:p w14:paraId="429A0F1E" w14:textId="77777777" w:rsidR="001050D7" w:rsidRPr="008C5B28" w:rsidRDefault="001050D7" w:rsidP="002E7DCA">
            <w:pPr>
              <w:jc w:val="both"/>
              <w:rPr>
                <w:bCs/>
                <w:szCs w:val="24"/>
              </w:rPr>
            </w:pPr>
            <w:r w:rsidRPr="005E7C64">
              <w:rPr>
                <w:szCs w:val="24"/>
                <w:lang w:val="pt-BR"/>
              </w:rPr>
              <w:t>Varėnos rajono visuomenės sveikatos biuras</w:t>
            </w:r>
          </w:p>
        </w:tc>
        <w:tc>
          <w:tcPr>
            <w:tcW w:w="3827" w:type="dxa"/>
          </w:tcPr>
          <w:p w14:paraId="2B42BF13" w14:textId="77777777" w:rsidR="001050D7" w:rsidRPr="008C5B28" w:rsidRDefault="001050D7" w:rsidP="002E7DCA">
            <w:pPr>
              <w:jc w:val="center"/>
              <w:rPr>
                <w:bCs/>
                <w:szCs w:val="24"/>
              </w:rPr>
            </w:pPr>
            <w:bookmarkStart w:id="29" w:name="_Hlk226013025"/>
            <w:r w:rsidRPr="00F2495F">
              <w:rPr>
                <w:szCs w:val="24"/>
              </w:rPr>
              <w:t>„Inovatyvios aplinkos kontrolės priemonės tuberkuliozės plitimo rizikai mažinti Varėnos rajone“</w:t>
            </w:r>
            <w:bookmarkEnd w:id="29"/>
          </w:p>
        </w:tc>
        <w:tc>
          <w:tcPr>
            <w:tcW w:w="1559" w:type="dxa"/>
          </w:tcPr>
          <w:p w14:paraId="3AA91930" w14:textId="77777777" w:rsidR="001050D7" w:rsidRPr="008C5B28" w:rsidRDefault="001050D7" w:rsidP="002E7DCA">
            <w:pPr>
              <w:jc w:val="center"/>
              <w:rPr>
                <w:bCs/>
                <w:szCs w:val="24"/>
              </w:rPr>
            </w:pPr>
            <w:r>
              <w:rPr>
                <w:bCs/>
                <w:szCs w:val="24"/>
              </w:rPr>
              <w:t>1050</w:t>
            </w:r>
          </w:p>
        </w:tc>
      </w:tr>
      <w:tr w:rsidR="001050D7" w:rsidRPr="008C5B28" w14:paraId="7600C28E" w14:textId="77777777" w:rsidTr="002E7DCA">
        <w:tc>
          <w:tcPr>
            <w:tcW w:w="988" w:type="dxa"/>
          </w:tcPr>
          <w:p w14:paraId="790CEC05" w14:textId="77777777" w:rsidR="001050D7" w:rsidRPr="008C5B28" w:rsidRDefault="001050D7" w:rsidP="001050D7">
            <w:pPr>
              <w:numPr>
                <w:ilvl w:val="0"/>
                <w:numId w:val="4"/>
              </w:numPr>
              <w:jc w:val="both"/>
              <w:rPr>
                <w:b/>
                <w:szCs w:val="24"/>
              </w:rPr>
            </w:pPr>
          </w:p>
        </w:tc>
        <w:tc>
          <w:tcPr>
            <w:tcW w:w="3260" w:type="dxa"/>
          </w:tcPr>
          <w:p w14:paraId="7FC781A3" w14:textId="77777777" w:rsidR="001050D7" w:rsidRPr="008C5B28" w:rsidRDefault="001050D7" w:rsidP="002E7DCA">
            <w:pPr>
              <w:jc w:val="both"/>
              <w:rPr>
                <w:bCs/>
                <w:szCs w:val="24"/>
              </w:rPr>
            </w:pPr>
            <w:r w:rsidRPr="005E7C64">
              <w:rPr>
                <w:szCs w:val="24"/>
                <w:lang w:val="pt-BR"/>
              </w:rPr>
              <w:t>Varėnos rajono visuomenės sveikatos biuras</w:t>
            </w:r>
          </w:p>
        </w:tc>
        <w:tc>
          <w:tcPr>
            <w:tcW w:w="3827" w:type="dxa"/>
          </w:tcPr>
          <w:p w14:paraId="23C533F1" w14:textId="77777777" w:rsidR="001050D7" w:rsidRPr="008C5B28" w:rsidRDefault="001050D7" w:rsidP="002E7DCA">
            <w:pPr>
              <w:jc w:val="center"/>
              <w:rPr>
                <w:bCs/>
                <w:szCs w:val="24"/>
              </w:rPr>
            </w:pPr>
            <w:r w:rsidRPr="005E7C64">
              <w:rPr>
                <w:szCs w:val="24"/>
                <w:lang w:val="pt-BR"/>
              </w:rPr>
              <w:t>„Žingsnių iššūkis“</w:t>
            </w:r>
          </w:p>
        </w:tc>
        <w:tc>
          <w:tcPr>
            <w:tcW w:w="1559" w:type="dxa"/>
          </w:tcPr>
          <w:p w14:paraId="5F66636A" w14:textId="77777777" w:rsidR="001050D7" w:rsidRPr="008C5B28" w:rsidRDefault="001050D7" w:rsidP="002E7DCA">
            <w:pPr>
              <w:jc w:val="center"/>
              <w:rPr>
                <w:bCs/>
                <w:szCs w:val="24"/>
              </w:rPr>
            </w:pPr>
            <w:r>
              <w:rPr>
                <w:bCs/>
                <w:szCs w:val="24"/>
              </w:rPr>
              <w:t>1540</w:t>
            </w:r>
          </w:p>
        </w:tc>
      </w:tr>
      <w:tr w:rsidR="001050D7" w:rsidRPr="008C5B28" w14:paraId="0B98B89D" w14:textId="77777777" w:rsidTr="002E7DCA">
        <w:tc>
          <w:tcPr>
            <w:tcW w:w="988" w:type="dxa"/>
          </w:tcPr>
          <w:p w14:paraId="1634B4C1" w14:textId="77777777" w:rsidR="001050D7" w:rsidRPr="008C5B28" w:rsidRDefault="001050D7" w:rsidP="001050D7">
            <w:pPr>
              <w:numPr>
                <w:ilvl w:val="0"/>
                <w:numId w:val="4"/>
              </w:numPr>
              <w:jc w:val="both"/>
              <w:rPr>
                <w:bCs/>
                <w:szCs w:val="24"/>
              </w:rPr>
            </w:pPr>
          </w:p>
        </w:tc>
        <w:tc>
          <w:tcPr>
            <w:tcW w:w="3260" w:type="dxa"/>
          </w:tcPr>
          <w:p w14:paraId="7F070AA1" w14:textId="77777777" w:rsidR="001050D7" w:rsidRPr="008C5B28" w:rsidRDefault="001050D7" w:rsidP="002E7DCA">
            <w:pPr>
              <w:jc w:val="both"/>
              <w:rPr>
                <w:bCs/>
                <w:szCs w:val="24"/>
              </w:rPr>
            </w:pPr>
            <w:r w:rsidRPr="005E7C64">
              <w:rPr>
                <w:szCs w:val="24"/>
              </w:rPr>
              <w:t>Varėnos rajono visuomenės sveikatos biuras</w:t>
            </w:r>
          </w:p>
        </w:tc>
        <w:tc>
          <w:tcPr>
            <w:tcW w:w="3827" w:type="dxa"/>
          </w:tcPr>
          <w:p w14:paraId="4C2FBD5F" w14:textId="77777777" w:rsidR="001050D7" w:rsidRPr="008C5B28" w:rsidRDefault="001050D7" w:rsidP="002E7DCA">
            <w:pPr>
              <w:jc w:val="center"/>
              <w:rPr>
                <w:bCs/>
                <w:szCs w:val="24"/>
              </w:rPr>
            </w:pPr>
            <w:bookmarkStart w:id="30" w:name="_Hlk226013110"/>
            <w:r w:rsidRPr="005E7C64">
              <w:rPr>
                <w:szCs w:val="24"/>
              </w:rPr>
              <w:t>„Psichoaktyvių medžiagų žalos mažinimas tarp Varėnos rajono moksleivių“</w:t>
            </w:r>
            <w:bookmarkEnd w:id="30"/>
          </w:p>
        </w:tc>
        <w:tc>
          <w:tcPr>
            <w:tcW w:w="1559" w:type="dxa"/>
          </w:tcPr>
          <w:p w14:paraId="5E80BB27" w14:textId="77777777" w:rsidR="001050D7" w:rsidRPr="008C5B28" w:rsidRDefault="001050D7" w:rsidP="002E7DCA">
            <w:pPr>
              <w:jc w:val="center"/>
              <w:rPr>
                <w:bCs/>
                <w:szCs w:val="24"/>
              </w:rPr>
            </w:pPr>
            <w:r>
              <w:rPr>
                <w:bCs/>
                <w:szCs w:val="24"/>
              </w:rPr>
              <w:t>1350</w:t>
            </w:r>
          </w:p>
        </w:tc>
      </w:tr>
      <w:tr w:rsidR="001050D7" w:rsidRPr="008C5B28" w14:paraId="3719AF42" w14:textId="77777777" w:rsidTr="002E7DCA">
        <w:tc>
          <w:tcPr>
            <w:tcW w:w="988" w:type="dxa"/>
          </w:tcPr>
          <w:p w14:paraId="7CEF12A8" w14:textId="77777777" w:rsidR="001050D7" w:rsidRPr="008C5B28" w:rsidRDefault="001050D7" w:rsidP="001050D7">
            <w:pPr>
              <w:numPr>
                <w:ilvl w:val="0"/>
                <w:numId w:val="4"/>
              </w:numPr>
              <w:jc w:val="both"/>
              <w:rPr>
                <w:bCs/>
                <w:szCs w:val="24"/>
              </w:rPr>
            </w:pPr>
          </w:p>
        </w:tc>
        <w:tc>
          <w:tcPr>
            <w:tcW w:w="3260" w:type="dxa"/>
          </w:tcPr>
          <w:p w14:paraId="7AABBD00" w14:textId="77777777" w:rsidR="001050D7" w:rsidRPr="008C5B28" w:rsidRDefault="001050D7" w:rsidP="002E7DCA">
            <w:pPr>
              <w:jc w:val="both"/>
              <w:rPr>
                <w:bCs/>
                <w:szCs w:val="24"/>
              </w:rPr>
            </w:pPr>
            <w:bookmarkStart w:id="31" w:name="_Hlk226013172"/>
            <w:r w:rsidRPr="005E7C64">
              <w:rPr>
                <w:szCs w:val="24"/>
              </w:rPr>
              <w:t xml:space="preserve">Varėnos r. Senosios Varėnos Andriaus </w:t>
            </w:r>
            <w:proofErr w:type="spellStart"/>
            <w:r w:rsidRPr="005E7C64">
              <w:rPr>
                <w:szCs w:val="24"/>
              </w:rPr>
              <w:t>Ryliškio</w:t>
            </w:r>
            <w:proofErr w:type="spellEnd"/>
            <w:r w:rsidRPr="005E7C64">
              <w:rPr>
                <w:szCs w:val="24"/>
              </w:rPr>
              <w:t xml:space="preserve"> pagrindinė mokykla</w:t>
            </w:r>
            <w:bookmarkEnd w:id="31"/>
          </w:p>
        </w:tc>
        <w:tc>
          <w:tcPr>
            <w:tcW w:w="3827" w:type="dxa"/>
          </w:tcPr>
          <w:p w14:paraId="297EA083" w14:textId="77777777" w:rsidR="001050D7" w:rsidRPr="008C5B28" w:rsidRDefault="001050D7" w:rsidP="002E7DCA">
            <w:pPr>
              <w:jc w:val="center"/>
              <w:rPr>
                <w:bCs/>
                <w:szCs w:val="24"/>
              </w:rPr>
            </w:pPr>
            <w:bookmarkStart w:id="32" w:name="_Hlk226013187"/>
            <w:r w:rsidRPr="005E7C64">
              <w:rPr>
                <w:szCs w:val="24"/>
              </w:rPr>
              <w:t>„Judu, krutu – sveikas esu“</w:t>
            </w:r>
            <w:bookmarkEnd w:id="32"/>
          </w:p>
        </w:tc>
        <w:tc>
          <w:tcPr>
            <w:tcW w:w="1559" w:type="dxa"/>
          </w:tcPr>
          <w:p w14:paraId="79E090A3" w14:textId="77777777" w:rsidR="001050D7" w:rsidRPr="008C5B28" w:rsidRDefault="001050D7" w:rsidP="002E7DCA">
            <w:pPr>
              <w:jc w:val="center"/>
              <w:rPr>
                <w:bCs/>
                <w:szCs w:val="24"/>
              </w:rPr>
            </w:pPr>
            <w:r>
              <w:rPr>
                <w:bCs/>
                <w:szCs w:val="24"/>
              </w:rPr>
              <w:t>360</w:t>
            </w:r>
          </w:p>
        </w:tc>
      </w:tr>
      <w:tr w:rsidR="001050D7" w:rsidRPr="008C5B28" w14:paraId="27540244" w14:textId="77777777" w:rsidTr="002E7DCA">
        <w:tc>
          <w:tcPr>
            <w:tcW w:w="988" w:type="dxa"/>
          </w:tcPr>
          <w:p w14:paraId="6F653C22" w14:textId="77777777" w:rsidR="001050D7" w:rsidRPr="008C5B28" w:rsidRDefault="001050D7" w:rsidP="001050D7">
            <w:pPr>
              <w:numPr>
                <w:ilvl w:val="0"/>
                <w:numId w:val="4"/>
              </w:numPr>
              <w:jc w:val="both"/>
              <w:rPr>
                <w:bCs/>
                <w:szCs w:val="24"/>
              </w:rPr>
            </w:pPr>
          </w:p>
        </w:tc>
        <w:tc>
          <w:tcPr>
            <w:tcW w:w="3260" w:type="dxa"/>
          </w:tcPr>
          <w:p w14:paraId="19C0D74B" w14:textId="77777777" w:rsidR="001050D7" w:rsidRPr="008C5B28" w:rsidRDefault="001050D7" w:rsidP="002E7DCA">
            <w:pPr>
              <w:jc w:val="both"/>
              <w:rPr>
                <w:bCs/>
                <w:szCs w:val="24"/>
              </w:rPr>
            </w:pPr>
            <w:bookmarkStart w:id="33" w:name="_Hlk226013210"/>
            <w:r w:rsidRPr="005E7C64">
              <w:rPr>
                <w:szCs w:val="24"/>
              </w:rPr>
              <w:t>Varėnos sporto centras</w:t>
            </w:r>
            <w:bookmarkEnd w:id="33"/>
          </w:p>
        </w:tc>
        <w:tc>
          <w:tcPr>
            <w:tcW w:w="3827" w:type="dxa"/>
          </w:tcPr>
          <w:p w14:paraId="1610244D" w14:textId="77777777" w:rsidR="001050D7" w:rsidRPr="008C5B28" w:rsidRDefault="001050D7" w:rsidP="002E7DCA">
            <w:pPr>
              <w:jc w:val="center"/>
              <w:rPr>
                <w:bCs/>
                <w:szCs w:val="24"/>
              </w:rPr>
            </w:pPr>
            <w:bookmarkStart w:id="34" w:name="_Hlk226013224"/>
            <w:r w:rsidRPr="005E7C64">
              <w:rPr>
                <w:szCs w:val="24"/>
              </w:rPr>
              <w:t xml:space="preserve">„Kalėdinis Varėnos </w:t>
            </w:r>
            <w:proofErr w:type="spellStart"/>
            <w:r w:rsidRPr="005E7C64">
              <w:rPr>
                <w:szCs w:val="24"/>
              </w:rPr>
              <w:t>pusmaratonis</w:t>
            </w:r>
            <w:proofErr w:type="spellEnd"/>
            <w:r w:rsidRPr="005E7C64">
              <w:rPr>
                <w:szCs w:val="24"/>
              </w:rPr>
              <w:t xml:space="preserve"> 2026“</w:t>
            </w:r>
            <w:bookmarkEnd w:id="34"/>
          </w:p>
        </w:tc>
        <w:tc>
          <w:tcPr>
            <w:tcW w:w="1559" w:type="dxa"/>
          </w:tcPr>
          <w:p w14:paraId="044D5F77" w14:textId="77777777" w:rsidR="001050D7" w:rsidRPr="004F547A" w:rsidRDefault="001050D7" w:rsidP="002E7DCA">
            <w:pPr>
              <w:jc w:val="center"/>
              <w:rPr>
                <w:bCs/>
                <w:szCs w:val="24"/>
              </w:rPr>
            </w:pPr>
            <w:r>
              <w:rPr>
                <w:bCs/>
                <w:szCs w:val="24"/>
              </w:rPr>
              <w:t>2000</w:t>
            </w:r>
          </w:p>
        </w:tc>
      </w:tr>
      <w:tr w:rsidR="001050D7" w:rsidRPr="008C5B28" w14:paraId="4674C95C" w14:textId="77777777" w:rsidTr="002E7DCA">
        <w:tc>
          <w:tcPr>
            <w:tcW w:w="988" w:type="dxa"/>
          </w:tcPr>
          <w:p w14:paraId="5CE7C0B8" w14:textId="77777777" w:rsidR="001050D7" w:rsidRPr="008C5B28" w:rsidRDefault="001050D7" w:rsidP="001050D7">
            <w:pPr>
              <w:numPr>
                <w:ilvl w:val="0"/>
                <w:numId w:val="4"/>
              </w:numPr>
              <w:jc w:val="both"/>
              <w:rPr>
                <w:bCs/>
                <w:szCs w:val="24"/>
              </w:rPr>
            </w:pPr>
          </w:p>
        </w:tc>
        <w:tc>
          <w:tcPr>
            <w:tcW w:w="3260" w:type="dxa"/>
          </w:tcPr>
          <w:p w14:paraId="41D940C4" w14:textId="77777777" w:rsidR="001050D7" w:rsidRPr="008C5B28" w:rsidRDefault="001050D7" w:rsidP="002E7DCA">
            <w:pPr>
              <w:jc w:val="both"/>
              <w:rPr>
                <w:bCs/>
                <w:szCs w:val="24"/>
              </w:rPr>
            </w:pPr>
            <w:r w:rsidRPr="005E7C64">
              <w:rPr>
                <w:szCs w:val="24"/>
              </w:rPr>
              <w:t>VšĮ teatras Cezario grupė</w:t>
            </w:r>
          </w:p>
        </w:tc>
        <w:tc>
          <w:tcPr>
            <w:tcW w:w="3827" w:type="dxa"/>
          </w:tcPr>
          <w:p w14:paraId="46966496" w14:textId="77777777" w:rsidR="001050D7" w:rsidRPr="008C5B28" w:rsidRDefault="001050D7" w:rsidP="002E7DCA">
            <w:pPr>
              <w:jc w:val="center"/>
              <w:rPr>
                <w:bCs/>
                <w:szCs w:val="24"/>
              </w:rPr>
            </w:pPr>
            <w:r w:rsidRPr="005E7C64">
              <w:rPr>
                <w:szCs w:val="24"/>
              </w:rPr>
              <w:t>„Emocinio raštingumo ugdymo ir patyčių prevencijos kūrybinės edukacijos mokiniams“</w:t>
            </w:r>
          </w:p>
        </w:tc>
        <w:tc>
          <w:tcPr>
            <w:tcW w:w="1559" w:type="dxa"/>
          </w:tcPr>
          <w:p w14:paraId="129DAFFA" w14:textId="77777777" w:rsidR="001050D7" w:rsidRPr="004F547A" w:rsidRDefault="001050D7" w:rsidP="002E7DCA">
            <w:pPr>
              <w:jc w:val="center"/>
              <w:rPr>
                <w:bCs/>
                <w:szCs w:val="24"/>
              </w:rPr>
            </w:pPr>
            <w:r>
              <w:rPr>
                <w:bCs/>
                <w:szCs w:val="24"/>
              </w:rPr>
              <w:t>2890</w:t>
            </w:r>
          </w:p>
        </w:tc>
      </w:tr>
      <w:tr w:rsidR="001050D7" w:rsidRPr="008C5B28" w14:paraId="506B184D" w14:textId="77777777" w:rsidTr="002E7DCA">
        <w:tc>
          <w:tcPr>
            <w:tcW w:w="988" w:type="dxa"/>
          </w:tcPr>
          <w:p w14:paraId="095DA977" w14:textId="77777777" w:rsidR="001050D7" w:rsidRPr="008C5B28" w:rsidRDefault="001050D7" w:rsidP="001050D7">
            <w:pPr>
              <w:numPr>
                <w:ilvl w:val="0"/>
                <w:numId w:val="4"/>
              </w:numPr>
              <w:jc w:val="both"/>
              <w:rPr>
                <w:bCs/>
                <w:szCs w:val="24"/>
              </w:rPr>
            </w:pPr>
          </w:p>
        </w:tc>
        <w:tc>
          <w:tcPr>
            <w:tcW w:w="3260" w:type="dxa"/>
          </w:tcPr>
          <w:p w14:paraId="693AE1F1" w14:textId="77777777" w:rsidR="001050D7" w:rsidRPr="008C5B28" w:rsidRDefault="001050D7" w:rsidP="002E7DCA">
            <w:pPr>
              <w:jc w:val="both"/>
              <w:rPr>
                <w:bCs/>
                <w:szCs w:val="24"/>
              </w:rPr>
            </w:pPr>
            <w:r w:rsidRPr="005E7C64">
              <w:rPr>
                <w:szCs w:val="24"/>
              </w:rPr>
              <w:t>Varėnos socialinių paslaugų centras</w:t>
            </w:r>
          </w:p>
        </w:tc>
        <w:tc>
          <w:tcPr>
            <w:tcW w:w="3827" w:type="dxa"/>
          </w:tcPr>
          <w:p w14:paraId="12FABEBC" w14:textId="77777777" w:rsidR="001050D7" w:rsidRPr="008C5B28" w:rsidRDefault="001050D7" w:rsidP="002E7DCA">
            <w:pPr>
              <w:jc w:val="center"/>
              <w:rPr>
                <w:bCs/>
                <w:szCs w:val="24"/>
              </w:rPr>
            </w:pPr>
            <w:r w:rsidRPr="005E7C64">
              <w:rPr>
                <w:szCs w:val="24"/>
              </w:rPr>
              <w:t>„Kelias į sveikatą 2026“</w:t>
            </w:r>
          </w:p>
        </w:tc>
        <w:tc>
          <w:tcPr>
            <w:tcW w:w="1559" w:type="dxa"/>
          </w:tcPr>
          <w:p w14:paraId="3873E027" w14:textId="77777777" w:rsidR="001050D7" w:rsidRPr="004F547A" w:rsidRDefault="001050D7" w:rsidP="002E7DCA">
            <w:pPr>
              <w:jc w:val="center"/>
              <w:rPr>
                <w:bCs/>
                <w:szCs w:val="24"/>
              </w:rPr>
            </w:pPr>
            <w:r>
              <w:rPr>
                <w:bCs/>
                <w:szCs w:val="24"/>
              </w:rPr>
              <w:t>1 200</w:t>
            </w:r>
          </w:p>
        </w:tc>
      </w:tr>
      <w:tr w:rsidR="001050D7" w:rsidRPr="008C5B28" w14:paraId="729F0CFF" w14:textId="77777777" w:rsidTr="002E7DCA">
        <w:tc>
          <w:tcPr>
            <w:tcW w:w="988" w:type="dxa"/>
          </w:tcPr>
          <w:p w14:paraId="37901D89" w14:textId="77777777" w:rsidR="001050D7" w:rsidRPr="008C5B28" w:rsidRDefault="001050D7" w:rsidP="001050D7">
            <w:pPr>
              <w:numPr>
                <w:ilvl w:val="0"/>
                <w:numId w:val="4"/>
              </w:numPr>
              <w:jc w:val="both"/>
              <w:rPr>
                <w:bCs/>
                <w:szCs w:val="24"/>
              </w:rPr>
            </w:pPr>
          </w:p>
        </w:tc>
        <w:tc>
          <w:tcPr>
            <w:tcW w:w="3260" w:type="dxa"/>
          </w:tcPr>
          <w:p w14:paraId="2EC9E943" w14:textId="77777777" w:rsidR="001050D7" w:rsidRPr="008C5B28" w:rsidRDefault="001050D7" w:rsidP="002E7DCA">
            <w:pPr>
              <w:jc w:val="both"/>
              <w:rPr>
                <w:bCs/>
                <w:szCs w:val="24"/>
              </w:rPr>
            </w:pPr>
            <w:bookmarkStart w:id="35" w:name="_Hlk226013736"/>
            <w:r w:rsidRPr="005E7C64">
              <w:rPr>
                <w:szCs w:val="24"/>
              </w:rPr>
              <w:t>Varėnos sveikatingumo klubas „</w:t>
            </w:r>
            <w:proofErr w:type="spellStart"/>
            <w:r w:rsidRPr="005E7C64">
              <w:rPr>
                <w:szCs w:val="24"/>
              </w:rPr>
              <w:t>Saulingė</w:t>
            </w:r>
            <w:proofErr w:type="spellEnd"/>
            <w:r w:rsidRPr="005E7C64">
              <w:rPr>
                <w:szCs w:val="24"/>
              </w:rPr>
              <w:t>“</w:t>
            </w:r>
            <w:bookmarkEnd w:id="35"/>
          </w:p>
        </w:tc>
        <w:tc>
          <w:tcPr>
            <w:tcW w:w="3827" w:type="dxa"/>
          </w:tcPr>
          <w:p w14:paraId="130676AD" w14:textId="77777777" w:rsidR="001050D7" w:rsidRPr="008C5B28" w:rsidRDefault="001050D7" w:rsidP="002E7DCA">
            <w:pPr>
              <w:jc w:val="center"/>
              <w:rPr>
                <w:bCs/>
                <w:szCs w:val="24"/>
              </w:rPr>
            </w:pPr>
            <w:bookmarkStart w:id="36" w:name="_Hlk226013755"/>
            <w:r w:rsidRPr="005E7C64">
              <w:rPr>
                <w:szCs w:val="24"/>
              </w:rPr>
              <w:t>„Sveikatos versmė“</w:t>
            </w:r>
            <w:bookmarkEnd w:id="36"/>
          </w:p>
        </w:tc>
        <w:tc>
          <w:tcPr>
            <w:tcW w:w="1559" w:type="dxa"/>
          </w:tcPr>
          <w:p w14:paraId="7A037B53" w14:textId="77777777" w:rsidR="001050D7" w:rsidRPr="004F547A" w:rsidRDefault="001050D7" w:rsidP="002E7DCA">
            <w:pPr>
              <w:jc w:val="center"/>
              <w:rPr>
                <w:bCs/>
                <w:szCs w:val="24"/>
              </w:rPr>
            </w:pPr>
            <w:r>
              <w:rPr>
                <w:bCs/>
                <w:szCs w:val="24"/>
              </w:rPr>
              <w:t>880</w:t>
            </w:r>
          </w:p>
        </w:tc>
      </w:tr>
      <w:tr w:rsidR="001050D7" w:rsidRPr="008C5B28" w14:paraId="074286DC" w14:textId="77777777" w:rsidTr="002E7DCA">
        <w:tc>
          <w:tcPr>
            <w:tcW w:w="988" w:type="dxa"/>
          </w:tcPr>
          <w:p w14:paraId="5AC27790" w14:textId="77777777" w:rsidR="001050D7" w:rsidRPr="008C5B28" w:rsidRDefault="001050D7" w:rsidP="001050D7">
            <w:pPr>
              <w:numPr>
                <w:ilvl w:val="0"/>
                <w:numId w:val="4"/>
              </w:numPr>
              <w:jc w:val="both"/>
              <w:rPr>
                <w:bCs/>
                <w:szCs w:val="24"/>
              </w:rPr>
            </w:pPr>
          </w:p>
        </w:tc>
        <w:tc>
          <w:tcPr>
            <w:tcW w:w="3260" w:type="dxa"/>
          </w:tcPr>
          <w:p w14:paraId="7171C2ED" w14:textId="77777777" w:rsidR="001050D7" w:rsidRPr="008B4AB6" w:rsidRDefault="001050D7" w:rsidP="002E7DCA">
            <w:pPr>
              <w:jc w:val="both"/>
            </w:pPr>
            <w:r w:rsidRPr="005E7C64">
              <w:rPr>
                <w:szCs w:val="24"/>
              </w:rPr>
              <w:t>Varėnos socialinių paslaugų centras</w:t>
            </w:r>
          </w:p>
        </w:tc>
        <w:tc>
          <w:tcPr>
            <w:tcW w:w="3827" w:type="dxa"/>
          </w:tcPr>
          <w:p w14:paraId="344FE25A" w14:textId="77777777" w:rsidR="001050D7" w:rsidRPr="00280D29" w:rsidRDefault="001050D7" w:rsidP="002E7DCA">
            <w:pPr>
              <w:jc w:val="center"/>
            </w:pPr>
            <w:r w:rsidRPr="005E7C64">
              <w:rPr>
                <w:szCs w:val="24"/>
              </w:rPr>
              <w:t>„Senyvo amžiaus asmenų emocinės sveikatos stiprinimas“</w:t>
            </w:r>
          </w:p>
        </w:tc>
        <w:tc>
          <w:tcPr>
            <w:tcW w:w="1559" w:type="dxa"/>
          </w:tcPr>
          <w:p w14:paraId="77AB7208" w14:textId="77777777" w:rsidR="001050D7" w:rsidRPr="004F547A" w:rsidRDefault="001050D7" w:rsidP="002E7DCA">
            <w:pPr>
              <w:jc w:val="center"/>
              <w:rPr>
                <w:bCs/>
                <w:szCs w:val="24"/>
              </w:rPr>
            </w:pPr>
            <w:r>
              <w:rPr>
                <w:bCs/>
                <w:szCs w:val="24"/>
              </w:rPr>
              <w:t>1151</w:t>
            </w:r>
          </w:p>
        </w:tc>
      </w:tr>
      <w:tr w:rsidR="001050D7" w:rsidRPr="008C5B28" w14:paraId="750E0773" w14:textId="77777777" w:rsidTr="002E7DCA">
        <w:trPr>
          <w:trHeight w:val="755"/>
        </w:trPr>
        <w:tc>
          <w:tcPr>
            <w:tcW w:w="988" w:type="dxa"/>
          </w:tcPr>
          <w:p w14:paraId="1E3C5368" w14:textId="77777777" w:rsidR="001050D7" w:rsidRPr="004F547A" w:rsidRDefault="001050D7" w:rsidP="001050D7">
            <w:pPr>
              <w:numPr>
                <w:ilvl w:val="0"/>
                <w:numId w:val="4"/>
              </w:numPr>
              <w:jc w:val="both"/>
              <w:rPr>
                <w:bCs/>
                <w:szCs w:val="24"/>
              </w:rPr>
            </w:pPr>
          </w:p>
        </w:tc>
        <w:tc>
          <w:tcPr>
            <w:tcW w:w="3260" w:type="dxa"/>
          </w:tcPr>
          <w:p w14:paraId="0B587A13" w14:textId="77777777" w:rsidR="001050D7" w:rsidRPr="00063B38" w:rsidRDefault="001050D7" w:rsidP="002E7DCA">
            <w:pPr>
              <w:jc w:val="both"/>
              <w:rPr>
                <w:bCs/>
                <w:szCs w:val="24"/>
              </w:rPr>
            </w:pPr>
            <w:r w:rsidRPr="006B112D">
              <w:rPr>
                <w:bCs/>
                <w:szCs w:val="24"/>
              </w:rPr>
              <w:t>Varėnos rajono savivaldybės administracija</w:t>
            </w:r>
          </w:p>
        </w:tc>
        <w:tc>
          <w:tcPr>
            <w:tcW w:w="3827" w:type="dxa"/>
          </w:tcPr>
          <w:p w14:paraId="5C4FF4B5" w14:textId="77777777" w:rsidR="001050D7" w:rsidRPr="00063B38" w:rsidRDefault="001050D7" w:rsidP="002E7DCA">
            <w:pPr>
              <w:jc w:val="center"/>
              <w:rPr>
                <w:bCs/>
                <w:szCs w:val="24"/>
              </w:rPr>
            </w:pPr>
            <w:r w:rsidRPr="006B112D">
              <w:rPr>
                <w:bCs/>
                <w:szCs w:val="24"/>
              </w:rPr>
              <w:t>Maudyklų vandens kokybės stebėsena</w:t>
            </w:r>
          </w:p>
        </w:tc>
        <w:tc>
          <w:tcPr>
            <w:tcW w:w="1559" w:type="dxa"/>
          </w:tcPr>
          <w:p w14:paraId="026B9A60" w14:textId="77777777" w:rsidR="001050D7" w:rsidRPr="00063B38" w:rsidRDefault="001050D7" w:rsidP="002E7DCA">
            <w:pPr>
              <w:jc w:val="center"/>
              <w:rPr>
                <w:bCs/>
                <w:szCs w:val="24"/>
              </w:rPr>
            </w:pPr>
            <w:r>
              <w:rPr>
                <w:bCs/>
                <w:szCs w:val="24"/>
              </w:rPr>
              <w:t>6000</w:t>
            </w:r>
          </w:p>
        </w:tc>
      </w:tr>
      <w:tr w:rsidR="001050D7" w:rsidRPr="008C5B28" w14:paraId="5B92A412" w14:textId="77777777" w:rsidTr="002E7DCA">
        <w:trPr>
          <w:trHeight w:val="411"/>
        </w:trPr>
        <w:tc>
          <w:tcPr>
            <w:tcW w:w="4248" w:type="dxa"/>
            <w:gridSpan w:val="2"/>
            <w:tcBorders>
              <w:left w:val="single" w:sz="4" w:space="0" w:color="auto"/>
              <w:right w:val="nil"/>
            </w:tcBorders>
          </w:tcPr>
          <w:p w14:paraId="3640B7EC" w14:textId="77777777" w:rsidR="001050D7" w:rsidRPr="006B112D" w:rsidRDefault="001050D7" w:rsidP="002E7DCA">
            <w:pPr>
              <w:jc w:val="center"/>
              <w:rPr>
                <w:b/>
                <w:szCs w:val="24"/>
              </w:rPr>
            </w:pPr>
          </w:p>
        </w:tc>
        <w:tc>
          <w:tcPr>
            <w:tcW w:w="3827" w:type="dxa"/>
            <w:tcBorders>
              <w:left w:val="nil"/>
            </w:tcBorders>
          </w:tcPr>
          <w:p w14:paraId="6BDCADED" w14:textId="77777777" w:rsidR="001050D7" w:rsidRPr="006B112D" w:rsidRDefault="001050D7" w:rsidP="002E7DCA">
            <w:pPr>
              <w:jc w:val="right"/>
              <w:rPr>
                <w:b/>
                <w:szCs w:val="24"/>
              </w:rPr>
            </w:pPr>
            <w:r w:rsidRPr="006B112D">
              <w:rPr>
                <w:b/>
                <w:szCs w:val="24"/>
              </w:rPr>
              <w:t>Iš viso:</w:t>
            </w:r>
          </w:p>
        </w:tc>
        <w:tc>
          <w:tcPr>
            <w:tcW w:w="1559" w:type="dxa"/>
          </w:tcPr>
          <w:p w14:paraId="0C094B19" w14:textId="77777777" w:rsidR="001050D7" w:rsidRPr="00530D1C" w:rsidRDefault="001050D7" w:rsidP="002E7DCA">
            <w:pPr>
              <w:jc w:val="both"/>
              <w:rPr>
                <w:bCs/>
                <w:szCs w:val="24"/>
              </w:rPr>
            </w:pPr>
            <w:r>
              <w:rPr>
                <w:bCs/>
                <w:szCs w:val="24"/>
              </w:rPr>
              <w:t>31 861</w:t>
            </w:r>
          </w:p>
        </w:tc>
      </w:tr>
      <w:tr w:rsidR="001050D7" w:rsidRPr="008C5B28" w14:paraId="20D05F07" w14:textId="77777777" w:rsidTr="002E7DCA">
        <w:tc>
          <w:tcPr>
            <w:tcW w:w="4248" w:type="dxa"/>
            <w:gridSpan w:val="2"/>
            <w:tcBorders>
              <w:left w:val="single" w:sz="4" w:space="0" w:color="auto"/>
              <w:right w:val="nil"/>
            </w:tcBorders>
          </w:tcPr>
          <w:p w14:paraId="23AD23E7" w14:textId="77777777" w:rsidR="001050D7" w:rsidRPr="006B112D" w:rsidRDefault="001050D7" w:rsidP="002E7DCA">
            <w:pPr>
              <w:jc w:val="center"/>
              <w:rPr>
                <w:b/>
                <w:szCs w:val="24"/>
              </w:rPr>
            </w:pPr>
          </w:p>
        </w:tc>
        <w:tc>
          <w:tcPr>
            <w:tcW w:w="3827" w:type="dxa"/>
            <w:tcBorders>
              <w:left w:val="nil"/>
            </w:tcBorders>
          </w:tcPr>
          <w:p w14:paraId="444714D5" w14:textId="77777777" w:rsidR="001050D7" w:rsidRPr="006B112D" w:rsidRDefault="001050D7" w:rsidP="002E7DCA">
            <w:pPr>
              <w:jc w:val="right"/>
              <w:rPr>
                <w:bCs/>
                <w:szCs w:val="24"/>
              </w:rPr>
            </w:pPr>
            <w:r w:rsidRPr="006B112D">
              <w:rPr>
                <w:bCs/>
                <w:szCs w:val="24"/>
              </w:rPr>
              <w:t>Rezervas:</w:t>
            </w:r>
          </w:p>
        </w:tc>
        <w:tc>
          <w:tcPr>
            <w:tcW w:w="1559" w:type="dxa"/>
          </w:tcPr>
          <w:p w14:paraId="75F706E4" w14:textId="77777777" w:rsidR="001050D7" w:rsidRPr="00063B38" w:rsidRDefault="001050D7" w:rsidP="002E7DCA">
            <w:pPr>
              <w:jc w:val="both"/>
              <w:rPr>
                <w:bCs/>
                <w:szCs w:val="24"/>
              </w:rPr>
            </w:pPr>
            <w:r>
              <w:rPr>
                <w:bCs/>
                <w:szCs w:val="24"/>
              </w:rPr>
              <w:t>34 671</w:t>
            </w:r>
          </w:p>
        </w:tc>
      </w:tr>
      <w:bookmarkEnd w:id="11"/>
    </w:tbl>
    <w:p w14:paraId="74DA4F4E" w14:textId="77777777" w:rsidR="001050D7" w:rsidRDefault="001050D7" w:rsidP="001050D7">
      <w:pPr>
        <w:jc w:val="center"/>
        <w:rPr>
          <w:b/>
          <w:szCs w:val="24"/>
        </w:rPr>
      </w:pPr>
    </w:p>
    <w:p w14:paraId="76215347" w14:textId="77777777" w:rsidR="001050D7" w:rsidRDefault="001050D7" w:rsidP="001050D7">
      <w:pPr>
        <w:jc w:val="center"/>
        <w:rPr>
          <w:b/>
          <w:szCs w:val="24"/>
        </w:rPr>
      </w:pPr>
    </w:p>
    <w:p w14:paraId="7784B304" w14:textId="77777777" w:rsidR="001050D7" w:rsidRDefault="001050D7" w:rsidP="001050D7">
      <w:pPr>
        <w:jc w:val="center"/>
        <w:rPr>
          <w:sz w:val="20"/>
        </w:rPr>
      </w:pPr>
      <w:r>
        <w:rPr>
          <w:sz w:val="20"/>
        </w:rPr>
        <w:t>___________________________</w:t>
      </w:r>
    </w:p>
    <w:p w14:paraId="2C803B45" w14:textId="38B2EC66" w:rsidR="00CF1697" w:rsidRDefault="00CF1697">
      <w:pPr>
        <w:rPr>
          <w:sz w:val="22"/>
          <w:szCs w:val="18"/>
        </w:rPr>
      </w:pPr>
    </w:p>
    <w:sectPr w:rsidR="00CF1697" w:rsidSect="002B743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061EA"/>
    <w:multiLevelType w:val="multilevel"/>
    <w:tmpl w:val="288CD802"/>
    <w:lvl w:ilvl="0">
      <w:start w:val="1"/>
      <w:numFmt w:val="decimal"/>
      <w:lvlText w:val="%1."/>
      <w:lvlJc w:val="left"/>
      <w:pPr>
        <w:ind w:left="360" w:hanging="360"/>
      </w:pPr>
    </w:lvl>
    <w:lvl w:ilvl="1">
      <w:start w:val="1"/>
      <w:numFmt w:val="decimal"/>
      <w:lvlText w:val="%1.%2."/>
      <w:lvlJc w:val="left"/>
      <w:pPr>
        <w:ind w:left="4045"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8321BD"/>
    <w:multiLevelType w:val="hybridMultilevel"/>
    <w:tmpl w:val="9FA4F6DE"/>
    <w:lvl w:ilvl="0" w:tplc="2A542594">
      <w:start w:val="1"/>
      <w:numFmt w:val="decimal"/>
      <w:lvlText w:val="%1."/>
      <w:lvlJc w:val="left"/>
      <w:pPr>
        <w:ind w:left="742" w:hanging="360"/>
      </w:pPr>
      <w:rPr>
        <w:b w:val="0"/>
        <w:bCs/>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num w:numId="1" w16cid:durableId="1445730250">
    <w:abstractNumId w:val="1"/>
  </w:num>
  <w:num w:numId="2" w16cid:durableId="1313100613">
    <w:abstractNumId w:val="1"/>
  </w:num>
  <w:num w:numId="3" w16cid:durableId="1063214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07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33"/>
    <w:rsid w:val="00064212"/>
    <w:rsid w:val="001050D7"/>
    <w:rsid w:val="001775CE"/>
    <w:rsid w:val="002B7433"/>
    <w:rsid w:val="002D7EE5"/>
    <w:rsid w:val="00380291"/>
    <w:rsid w:val="004D3704"/>
    <w:rsid w:val="00534228"/>
    <w:rsid w:val="00590130"/>
    <w:rsid w:val="00617CDD"/>
    <w:rsid w:val="007D3E9E"/>
    <w:rsid w:val="007D5EC3"/>
    <w:rsid w:val="008228F7"/>
    <w:rsid w:val="00823F58"/>
    <w:rsid w:val="00910E05"/>
    <w:rsid w:val="00A526DA"/>
    <w:rsid w:val="00AB1DF4"/>
    <w:rsid w:val="00B240F3"/>
    <w:rsid w:val="00B5625D"/>
    <w:rsid w:val="00C006F3"/>
    <w:rsid w:val="00C17D1B"/>
    <w:rsid w:val="00C31E94"/>
    <w:rsid w:val="00CC3125"/>
    <w:rsid w:val="00CF1697"/>
    <w:rsid w:val="00D13305"/>
    <w:rsid w:val="00D15DF6"/>
    <w:rsid w:val="00D46234"/>
    <w:rsid w:val="00D841AC"/>
    <w:rsid w:val="00E16580"/>
    <w:rsid w:val="00EA345A"/>
    <w:rsid w:val="00FC7014"/>
    <w:rsid w:val="00FE0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078"/>
  <w15:chartTrackingRefBased/>
  <w15:docId w15:val="{99D50D57-C5AC-4913-A767-7741B22B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433"/>
    <w:rPr>
      <w:sz w:val="24"/>
    </w:rPr>
  </w:style>
  <w:style w:type="paragraph" w:styleId="Antrat1">
    <w:name w:val="heading 1"/>
    <w:basedOn w:val="prastasis"/>
    <w:next w:val="prastasis"/>
    <w:link w:val="Antrat1Diagrama"/>
    <w:qFormat/>
    <w:rsid w:val="00C006F3"/>
    <w:pPr>
      <w:keepNext/>
      <w:jc w:val="center"/>
      <w:outlineLvl w:val="0"/>
    </w:pPr>
    <w:rPr>
      <w:b/>
      <w:bCs/>
    </w:rPr>
  </w:style>
  <w:style w:type="paragraph" w:styleId="Antrat2">
    <w:name w:val="heading 2"/>
    <w:basedOn w:val="prastasis"/>
    <w:next w:val="prastasis"/>
    <w:link w:val="Antrat2Diagrama"/>
    <w:qFormat/>
    <w:rsid w:val="00C006F3"/>
    <w:pPr>
      <w:keepNext/>
      <w:ind w:firstLine="1247"/>
      <w:outlineLvl w:val="1"/>
    </w:pPr>
    <w:rPr>
      <w:b/>
      <w:bCs/>
    </w:rPr>
  </w:style>
  <w:style w:type="paragraph" w:styleId="Antrat3">
    <w:name w:val="heading 3"/>
    <w:basedOn w:val="prastasis"/>
    <w:next w:val="prastasis"/>
    <w:link w:val="Antrat3Diagrama"/>
    <w:uiPriority w:val="9"/>
    <w:semiHidden/>
    <w:unhideWhenUsed/>
    <w:qFormat/>
    <w:rsid w:val="002B7433"/>
    <w:pPr>
      <w:keepNext/>
      <w:keepLines/>
      <w:spacing w:before="160" w:after="80"/>
      <w:outlineLvl w:val="2"/>
    </w:pPr>
    <w:rPr>
      <w:rFonts w:asciiTheme="minorHAnsi" w:eastAsiaTheme="majorEastAsia" w:hAnsiTheme="minorHAnsi" w:cstheme="majorBidi"/>
      <w:color w:val="548AB7" w:themeColor="accent1" w:themeShade="BF"/>
      <w:sz w:val="28"/>
      <w:szCs w:val="28"/>
    </w:rPr>
  </w:style>
  <w:style w:type="paragraph" w:styleId="Antrat4">
    <w:name w:val="heading 4"/>
    <w:basedOn w:val="prastasis"/>
    <w:next w:val="prastasis"/>
    <w:link w:val="Antrat4Diagrama"/>
    <w:uiPriority w:val="9"/>
    <w:semiHidden/>
    <w:unhideWhenUsed/>
    <w:rsid w:val="002B7433"/>
    <w:pPr>
      <w:keepNext/>
      <w:keepLines/>
      <w:spacing w:before="80" w:after="40"/>
      <w:outlineLvl w:val="3"/>
    </w:pPr>
    <w:rPr>
      <w:rFonts w:asciiTheme="minorHAnsi" w:eastAsiaTheme="majorEastAsia" w:hAnsiTheme="minorHAnsi" w:cstheme="majorBidi"/>
      <w:i/>
      <w:iCs/>
      <w:color w:val="548AB7" w:themeColor="accent1" w:themeShade="BF"/>
    </w:rPr>
  </w:style>
  <w:style w:type="paragraph" w:styleId="Antrat5">
    <w:name w:val="heading 5"/>
    <w:basedOn w:val="prastasis"/>
    <w:next w:val="prastasis"/>
    <w:link w:val="Antrat5Diagrama"/>
    <w:uiPriority w:val="9"/>
    <w:semiHidden/>
    <w:unhideWhenUsed/>
    <w:qFormat/>
    <w:rsid w:val="002B7433"/>
    <w:pPr>
      <w:keepNext/>
      <w:keepLines/>
      <w:spacing w:before="80" w:after="40"/>
      <w:outlineLvl w:val="4"/>
    </w:pPr>
    <w:rPr>
      <w:rFonts w:asciiTheme="minorHAnsi" w:eastAsiaTheme="majorEastAsia" w:hAnsiTheme="minorHAnsi" w:cstheme="majorBidi"/>
      <w:color w:val="548AB7" w:themeColor="accent1" w:themeShade="BF"/>
    </w:rPr>
  </w:style>
  <w:style w:type="paragraph" w:styleId="Antrat6">
    <w:name w:val="heading 6"/>
    <w:basedOn w:val="prastasis"/>
    <w:next w:val="prastasis"/>
    <w:link w:val="Antrat6Diagrama"/>
    <w:uiPriority w:val="9"/>
    <w:semiHidden/>
    <w:unhideWhenUsed/>
    <w:qFormat/>
    <w:rsid w:val="002B743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743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B743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743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next w:val="prastasis"/>
    <w:link w:val="AntrinispavadinimasDiagrama"/>
    <w:qFormat/>
    <w:rsid w:val="00C006F3"/>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rsid w:val="00C006F3"/>
    <w:rPr>
      <w:rFonts w:ascii="Cambria" w:hAnsi="Cambria"/>
      <w:sz w:val="24"/>
      <w:szCs w:val="24"/>
    </w:rPr>
  </w:style>
  <w:style w:type="character" w:customStyle="1" w:styleId="Nerykuspabrauktasis1">
    <w:name w:val="Neryškus pabrauktasis1"/>
    <w:qFormat/>
    <w:rsid w:val="00C006F3"/>
    <w:rPr>
      <w:i/>
      <w:iCs w:val="0"/>
      <w:color w:val="5A5A5A"/>
    </w:rPr>
  </w:style>
  <w:style w:type="paragraph" w:customStyle="1" w:styleId="paragrafesrasas2lygis">
    <w:name w:val="_paragrafe sąrasas 2 lygis"/>
    <w:basedOn w:val="prastasis"/>
    <w:link w:val="paragrafesrasas2lygisDiagrama"/>
    <w:qFormat/>
    <w:rsid w:val="00C006F3"/>
    <w:pPr>
      <w:numPr>
        <w:ilvl w:val="1"/>
        <w:numId w:val="2"/>
      </w:numPr>
    </w:pPr>
  </w:style>
  <w:style w:type="character" w:customStyle="1" w:styleId="paragrafesrasas2lygisDiagrama">
    <w:name w:val="_paragrafe sąrasas 2 lygis Diagrama"/>
    <w:link w:val="paragrafesrasas2lygis"/>
    <w:rsid w:val="00C006F3"/>
    <w:rPr>
      <w:sz w:val="24"/>
    </w:rPr>
  </w:style>
  <w:style w:type="character" w:customStyle="1" w:styleId="Antrat1Diagrama">
    <w:name w:val="Antraštė 1 Diagrama"/>
    <w:basedOn w:val="Numatytasispastraiposriftas"/>
    <w:link w:val="Antrat1"/>
    <w:rsid w:val="00C006F3"/>
    <w:rPr>
      <w:b/>
      <w:bCs/>
      <w:sz w:val="24"/>
    </w:rPr>
  </w:style>
  <w:style w:type="character" w:customStyle="1" w:styleId="Antrat2Diagrama">
    <w:name w:val="Antraštė 2 Diagrama"/>
    <w:link w:val="Antrat2"/>
    <w:qFormat/>
    <w:rsid w:val="00C006F3"/>
    <w:rPr>
      <w:b/>
      <w:bCs/>
      <w:sz w:val="24"/>
    </w:rPr>
  </w:style>
  <w:style w:type="paragraph" w:styleId="Turinys1">
    <w:name w:val="toc 1"/>
    <w:basedOn w:val="prastasis"/>
    <w:next w:val="prastasis"/>
    <w:autoRedefine/>
    <w:uiPriority w:val="39"/>
    <w:qFormat/>
    <w:rsid w:val="00C006F3"/>
    <w:pPr>
      <w:tabs>
        <w:tab w:val="right" w:leader="dot" w:pos="9498"/>
      </w:tabs>
      <w:jc w:val="right"/>
    </w:pPr>
    <w:rPr>
      <w:szCs w:val="24"/>
    </w:rPr>
  </w:style>
  <w:style w:type="character" w:styleId="Grietas">
    <w:name w:val="Strong"/>
    <w:uiPriority w:val="22"/>
    <w:qFormat/>
    <w:rsid w:val="00C006F3"/>
    <w:rPr>
      <w:b/>
      <w:bCs/>
    </w:rPr>
  </w:style>
  <w:style w:type="paragraph" w:styleId="Betarp">
    <w:name w:val="No Spacing"/>
    <w:basedOn w:val="prastasis"/>
    <w:qFormat/>
    <w:rsid w:val="00C006F3"/>
    <w:pPr>
      <w:autoSpaceDN w:val="0"/>
    </w:pPr>
    <w:rPr>
      <w:rFonts w:ascii="Calibri" w:hAnsi="Calibri"/>
      <w:szCs w:val="32"/>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34"/>
    <w:qFormat/>
    <w:rsid w:val="00C006F3"/>
    <w:pPr>
      <w:ind w:left="720"/>
      <w:contextualSpacing/>
    </w:pPr>
    <w:rPr>
      <w:lang w:val="x-none"/>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rsid w:val="00C006F3"/>
    <w:rPr>
      <w:sz w:val="24"/>
      <w:lang w:val="x-none"/>
    </w:rPr>
  </w:style>
  <w:style w:type="character" w:customStyle="1" w:styleId="Antrat3Diagrama">
    <w:name w:val="Antraštė 3 Diagrama"/>
    <w:basedOn w:val="Numatytasispastraiposriftas"/>
    <w:link w:val="Antrat3"/>
    <w:uiPriority w:val="9"/>
    <w:semiHidden/>
    <w:rsid w:val="002B7433"/>
    <w:rPr>
      <w:rFonts w:asciiTheme="minorHAnsi" w:eastAsiaTheme="majorEastAsia" w:hAnsiTheme="minorHAnsi" w:cstheme="majorBidi"/>
      <w:color w:val="548AB7" w:themeColor="accent1" w:themeShade="BF"/>
      <w:sz w:val="28"/>
      <w:szCs w:val="28"/>
    </w:rPr>
  </w:style>
  <w:style w:type="character" w:customStyle="1" w:styleId="Antrat4Diagrama">
    <w:name w:val="Antraštė 4 Diagrama"/>
    <w:basedOn w:val="Numatytasispastraiposriftas"/>
    <w:link w:val="Antrat4"/>
    <w:uiPriority w:val="9"/>
    <w:semiHidden/>
    <w:rsid w:val="002B7433"/>
    <w:rPr>
      <w:rFonts w:asciiTheme="minorHAnsi" w:eastAsiaTheme="majorEastAsia" w:hAnsiTheme="minorHAnsi" w:cstheme="majorBidi"/>
      <w:i/>
      <w:iCs/>
      <w:color w:val="548AB7" w:themeColor="accent1" w:themeShade="BF"/>
      <w:sz w:val="24"/>
    </w:rPr>
  </w:style>
  <w:style w:type="character" w:customStyle="1" w:styleId="Antrat5Diagrama">
    <w:name w:val="Antraštė 5 Diagrama"/>
    <w:basedOn w:val="Numatytasispastraiposriftas"/>
    <w:link w:val="Antrat5"/>
    <w:uiPriority w:val="9"/>
    <w:semiHidden/>
    <w:rsid w:val="002B7433"/>
    <w:rPr>
      <w:rFonts w:asciiTheme="minorHAnsi" w:eastAsiaTheme="majorEastAsia" w:hAnsiTheme="minorHAnsi" w:cstheme="majorBidi"/>
      <w:color w:val="548AB7" w:themeColor="accent1" w:themeShade="BF"/>
      <w:sz w:val="24"/>
    </w:rPr>
  </w:style>
  <w:style w:type="character" w:customStyle="1" w:styleId="Antrat6Diagrama">
    <w:name w:val="Antraštė 6 Diagrama"/>
    <w:basedOn w:val="Numatytasispastraiposriftas"/>
    <w:link w:val="Antrat6"/>
    <w:uiPriority w:val="9"/>
    <w:semiHidden/>
    <w:rsid w:val="002B7433"/>
    <w:rPr>
      <w:rFonts w:asciiTheme="minorHAnsi" w:eastAsiaTheme="majorEastAsia" w:hAnsiTheme="minorHAnsi"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2B7433"/>
    <w:rPr>
      <w:rFonts w:asciiTheme="minorHAnsi" w:eastAsiaTheme="majorEastAsia" w:hAnsiTheme="minorHAnsi"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2B7433"/>
    <w:rPr>
      <w:rFonts w:asciiTheme="minorHAnsi" w:eastAsiaTheme="majorEastAsia" w:hAnsiTheme="minorHAnsi"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2B7433"/>
    <w:rPr>
      <w:rFonts w:asciiTheme="minorHAnsi" w:eastAsiaTheme="majorEastAsia" w:hAnsiTheme="minorHAnsi" w:cstheme="majorBidi"/>
      <w:color w:val="272727" w:themeColor="text1" w:themeTint="D8"/>
      <w:sz w:val="24"/>
    </w:rPr>
  </w:style>
  <w:style w:type="paragraph" w:styleId="Pavadinimas">
    <w:name w:val="Title"/>
    <w:basedOn w:val="prastasis"/>
    <w:next w:val="prastasis"/>
    <w:link w:val="PavadinimasDiagrama"/>
    <w:uiPriority w:val="10"/>
    <w:qFormat/>
    <w:rsid w:val="002B743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74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74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743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743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B7433"/>
    <w:rPr>
      <w:i/>
      <w:iCs/>
      <w:color w:val="404040" w:themeColor="text1" w:themeTint="BF"/>
      <w:sz w:val="24"/>
    </w:rPr>
  </w:style>
  <w:style w:type="character" w:styleId="Rykuspabraukimas">
    <w:name w:val="Intense Emphasis"/>
    <w:basedOn w:val="Numatytasispastraiposriftas"/>
    <w:uiPriority w:val="21"/>
    <w:qFormat/>
    <w:rsid w:val="002B7433"/>
    <w:rPr>
      <w:i/>
      <w:iCs/>
      <w:color w:val="548AB7" w:themeColor="accent1" w:themeShade="BF"/>
    </w:rPr>
  </w:style>
  <w:style w:type="paragraph" w:styleId="Iskirtacitata">
    <w:name w:val="Intense Quote"/>
    <w:basedOn w:val="prastasis"/>
    <w:next w:val="prastasis"/>
    <w:link w:val="IskirtacitataDiagrama"/>
    <w:uiPriority w:val="30"/>
    <w:qFormat/>
    <w:rsid w:val="002B7433"/>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skirtacitataDiagrama">
    <w:name w:val="Išskirta citata Diagrama"/>
    <w:basedOn w:val="Numatytasispastraiposriftas"/>
    <w:link w:val="Iskirtacitata"/>
    <w:uiPriority w:val="30"/>
    <w:rsid w:val="002B7433"/>
    <w:rPr>
      <w:i/>
      <w:iCs/>
      <w:color w:val="548AB7" w:themeColor="accent1" w:themeShade="BF"/>
      <w:sz w:val="24"/>
    </w:rPr>
  </w:style>
  <w:style w:type="character" w:styleId="Rykinuoroda">
    <w:name w:val="Intense Reference"/>
    <w:basedOn w:val="Numatytasispastraiposriftas"/>
    <w:uiPriority w:val="32"/>
    <w:qFormat/>
    <w:rsid w:val="002B7433"/>
    <w:rPr>
      <w:b/>
      <w:bCs/>
      <w:smallCaps/>
      <w:color w:val="548AB7" w:themeColor="accent1" w:themeShade="BF"/>
      <w:spacing w:val="5"/>
    </w:rPr>
  </w:style>
  <w:style w:type="character" w:styleId="Emfaz">
    <w:name w:val="Emphasis"/>
    <w:basedOn w:val="Numatytasispastraiposriftas"/>
    <w:uiPriority w:val="20"/>
    <w:qFormat/>
    <w:rsid w:val="00910E05"/>
    <w:rPr>
      <w:i/>
      <w:iCs/>
    </w:rPr>
  </w:style>
  <w:style w:type="table" w:styleId="Lentelstinklelis">
    <w:name w:val="Table Grid"/>
    <w:basedOn w:val="prastojilentel"/>
    <w:rsid w:val="001050D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 Kitavičienė</cp:lastModifiedBy>
  <cp:revision>2</cp:revision>
  <dcterms:created xsi:type="dcterms:W3CDTF">2026-07-13T06:31:00Z</dcterms:created>
  <dcterms:modified xsi:type="dcterms:W3CDTF">2026-07-13T06:31:00Z</dcterms:modified>
</cp:coreProperties>
</file>