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64038" w14:textId="77777777" w:rsidR="00550EFF" w:rsidRPr="0090224C" w:rsidRDefault="00F066EA" w:rsidP="008D1D58">
      <w:pPr>
        <w:spacing w:after="0" w:line="276" w:lineRule="auto"/>
        <w:ind w:left="6" w:firstLine="0"/>
        <w:jc w:val="center"/>
        <w:rPr>
          <w:rFonts w:asciiTheme="minorHAnsi" w:hAnsiTheme="minorHAnsi" w:cstheme="minorHAnsi"/>
          <w:color w:val="1F3864" w:themeColor="accent1" w:themeShade="80"/>
          <w:sz w:val="28"/>
          <w:szCs w:val="28"/>
        </w:rPr>
      </w:pPr>
      <w:r w:rsidRPr="0090224C">
        <w:rPr>
          <w:rFonts w:asciiTheme="minorHAnsi" w:hAnsiTheme="minorHAnsi" w:cstheme="minorHAnsi"/>
          <w:b/>
          <w:color w:val="1F3864" w:themeColor="accent1" w:themeShade="80"/>
          <w:sz w:val="28"/>
          <w:szCs w:val="28"/>
        </w:rPr>
        <w:t xml:space="preserve">PRIVATUMO PRANEŠIMAS </w:t>
      </w:r>
    </w:p>
    <w:p w14:paraId="26BA677B" w14:textId="14252D6B" w:rsidR="00550EFF" w:rsidRPr="0090224C" w:rsidRDefault="00F066EA" w:rsidP="008D1D58">
      <w:pPr>
        <w:spacing w:after="0" w:line="276" w:lineRule="auto"/>
        <w:ind w:left="8" w:firstLine="0"/>
        <w:jc w:val="center"/>
        <w:rPr>
          <w:rFonts w:asciiTheme="minorHAnsi" w:hAnsiTheme="minorHAnsi" w:cstheme="minorHAnsi"/>
          <w:color w:val="auto"/>
        </w:rPr>
      </w:pPr>
      <w:r w:rsidRPr="0090224C">
        <w:rPr>
          <w:rFonts w:asciiTheme="minorHAnsi" w:hAnsiTheme="minorHAnsi" w:cstheme="minorHAnsi"/>
          <w:color w:val="auto"/>
        </w:rPr>
        <w:t>(</w:t>
      </w:r>
      <w:r w:rsidR="00F6112B" w:rsidRPr="0090224C">
        <w:rPr>
          <w:rFonts w:asciiTheme="minorHAnsi" w:hAnsiTheme="minorHAnsi" w:cstheme="minorHAnsi"/>
          <w:i/>
          <w:iCs/>
          <w:color w:val="auto"/>
        </w:rPr>
        <w:t xml:space="preserve">apie </w:t>
      </w:r>
      <w:r w:rsidR="0090224C">
        <w:rPr>
          <w:rFonts w:asciiTheme="minorHAnsi" w:hAnsiTheme="minorHAnsi" w:cstheme="minorHAnsi"/>
          <w:i/>
          <w:iCs/>
          <w:color w:val="auto"/>
        </w:rPr>
        <w:t xml:space="preserve">asmens </w:t>
      </w:r>
      <w:r w:rsidR="00F6112B" w:rsidRPr="0090224C">
        <w:rPr>
          <w:rFonts w:asciiTheme="minorHAnsi" w:hAnsiTheme="minorHAnsi" w:cstheme="minorHAnsi"/>
          <w:i/>
          <w:iCs/>
          <w:color w:val="auto"/>
        </w:rPr>
        <w:t>duomenų tvarkymą</w:t>
      </w:r>
      <w:r w:rsidR="00EF4705">
        <w:rPr>
          <w:rFonts w:asciiTheme="minorHAnsi" w:hAnsiTheme="minorHAnsi" w:cstheme="minorHAnsi"/>
          <w:i/>
          <w:iCs/>
          <w:color w:val="auto"/>
        </w:rPr>
        <w:t>, gautų v</w:t>
      </w:r>
      <w:r w:rsidR="00EF4705" w:rsidRPr="00EF4705">
        <w:rPr>
          <w:rFonts w:asciiTheme="minorHAnsi" w:hAnsiTheme="minorHAnsi" w:cstheme="minorHAnsi"/>
          <w:i/>
          <w:iCs/>
          <w:color w:val="auto"/>
        </w:rPr>
        <w:t>idiniu informacijos apie pažeidimus teikimo kanalu</w:t>
      </w:r>
      <w:r w:rsidRPr="0090224C">
        <w:rPr>
          <w:rFonts w:asciiTheme="minorHAnsi" w:hAnsiTheme="minorHAnsi" w:cstheme="minorHAnsi"/>
          <w:color w:val="auto"/>
        </w:rPr>
        <w:t xml:space="preserve">)   </w:t>
      </w:r>
    </w:p>
    <w:p w14:paraId="5820A9EE" w14:textId="77777777" w:rsidR="00550EFF" w:rsidRPr="0090224C" w:rsidRDefault="00F066EA" w:rsidP="008D1D58">
      <w:pPr>
        <w:spacing w:after="0" w:line="276" w:lineRule="auto"/>
        <w:ind w:left="169" w:firstLine="0"/>
        <w:jc w:val="center"/>
        <w:rPr>
          <w:rFonts w:asciiTheme="minorHAnsi" w:hAnsiTheme="minorHAnsi" w:cstheme="minorHAnsi"/>
          <w:color w:val="auto"/>
        </w:rPr>
      </w:pPr>
      <w:r w:rsidRPr="0090224C">
        <w:rPr>
          <w:rFonts w:asciiTheme="minorHAnsi" w:hAnsiTheme="minorHAnsi" w:cstheme="minorHAnsi"/>
          <w:i/>
          <w:color w:val="auto"/>
        </w:rPr>
        <w:t xml:space="preserve"> </w:t>
      </w:r>
      <w:r w:rsidRPr="0090224C">
        <w:rPr>
          <w:rFonts w:asciiTheme="minorHAnsi" w:hAnsiTheme="minorHAnsi" w:cstheme="minorHAnsi"/>
          <w:color w:val="auto"/>
        </w:rPr>
        <w:t xml:space="preserve"> </w:t>
      </w:r>
    </w:p>
    <w:p w14:paraId="7823FDE7" w14:textId="2887C406" w:rsidR="00550EFF" w:rsidRPr="0090224C" w:rsidRDefault="00F066EA" w:rsidP="008D1D58">
      <w:pPr>
        <w:spacing w:line="276" w:lineRule="auto"/>
        <w:ind w:left="9" w:firstLine="852"/>
        <w:rPr>
          <w:rFonts w:asciiTheme="minorHAnsi" w:hAnsiTheme="minorHAnsi" w:cstheme="minorHAnsi"/>
          <w:color w:val="auto"/>
        </w:rPr>
      </w:pPr>
      <w:r w:rsidRPr="0090224C">
        <w:rPr>
          <w:rFonts w:asciiTheme="minorHAnsi" w:hAnsiTheme="minorHAnsi" w:cstheme="minorHAnsi"/>
          <w:color w:val="auto"/>
        </w:rPr>
        <w:t xml:space="preserve">Vadovaudamiesi 2016 m. balandžio 27 d. Europos Parlamento ir Tarybos reglamento (ES) 2016/679 dėl fizinių asmenų apsaugos tvarkant asmens duomenis ir dėl laisvo tokių duomenų judėjimo ir kuriuo panaikinama Direktyva 95/46/EB (toliau – BDAR) 13 straipsniu, teikiame Jums informaciją, susijusią su Jūsų duomenų tvarkymu: </w:t>
      </w:r>
    </w:p>
    <w:p w14:paraId="17D07D15" w14:textId="77777777" w:rsidR="00550EFF" w:rsidRPr="0090224C" w:rsidRDefault="00F066EA" w:rsidP="008D1D58">
      <w:pPr>
        <w:spacing w:after="0" w:line="276" w:lineRule="auto"/>
        <w:ind w:left="876" w:firstLine="0"/>
        <w:jc w:val="left"/>
        <w:rPr>
          <w:rFonts w:asciiTheme="minorHAnsi" w:hAnsiTheme="minorHAnsi" w:cstheme="minorHAnsi"/>
          <w:color w:val="auto"/>
        </w:rPr>
      </w:pPr>
      <w:r w:rsidRPr="0090224C">
        <w:rPr>
          <w:rFonts w:asciiTheme="minorHAnsi" w:hAnsiTheme="minorHAnsi" w:cstheme="minorHAnsi"/>
          <w:color w:val="auto"/>
        </w:rPr>
        <w:t xml:space="preserve"> </w:t>
      </w:r>
    </w:p>
    <w:p w14:paraId="651CD1B3" w14:textId="2D8EBB98" w:rsidR="00237BFC" w:rsidRDefault="00F066EA" w:rsidP="008D1D58">
      <w:pPr>
        <w:pStyle w:val="Sraopastraipa"/>
        <w:numPr>
          <w:ilvl w:val="0"/>
          <w:numId w:val="13"/>
        </w:numPr>
        <w:spacing w:line="276" w:lineRule="auto"/>
        <w:rPr>
          <w:rFonts w:asciiTheme="minorHAnsi" w:hAnsiTheme="minorHAnsi" w:cstheme="minorHAnsi"/>
          <w:color w:val="auto"/>
        </w:rPr>
      </w:pPr>
      <w:r w:rsidRPr="0090224C">
        <w:rPr>
          <w:rFonts w:asciiTheme="minorHAnsi" w:hAnsiTheme="minorHAnsi" w:cstheme="minorHAnsi"/>
          <w:color w:val="2F5496" w:themeColor="accent1" w:themeShade="BF"/>
        </w:rPr>
        <w:t xml:space="preserve">Duomenų </w:t>
      </w:r>
      <w:r w:rsidR="00237BFC">
        <w:rPr>
          <w:rFonts w:asciiTheme="minorHAnsi" w:hAnsiTheme="minorHAnsi" w:cstheme="minorHAnsi"/>
          <w:color w:val="2F5496" w:themeColor="accent1" w:themeShade="BF"/>
        </w:rPr>
        <w:t>valdytojas</w:t>
      </w:r>
      <w:r w:rsidRPr="0090224C">
        <w:rPr>
          <w:rFonts w:asciiTheme="minorHAnsi" w:hAnsiTheme="minorHAnsi" w:cstheme="minorHAnsi"/>
          <w:color w:val="2F5496" w:themeColor="accent1" w:themeShade="BF"/>
        </w:rPr>
        <w:t xml:space="preserve"> </w:t>
      </w:r>
      <w:r w:rsidRPr="0090224C">
        <w:rPr>
          <w:rFonts w:asciiTheme="minorHAnsi" w:hAnsiTheme="minorHAnsi" w:cstheme="minorHAnsi"/>
          <w:color w:val="auto"/>
        </w:rPr>
        <w:t xml:space="preserve">– Varėnos rajono savivaldybės administracija, biudžetinė įstaiga, juridinio asmens kodas: 188773873, adresas: Vytauto g. 12, 65184 Varėna, tel. +370 310 32 001, el. pašto adresas </w:t>
      </w:r>
      <w:hyperlink r:id="rId7" w:history="1">
        <w:r w:rsidR="00237BFC" w:rsidRPr="0087743B">
          <w:rPr>
            <w:rStyle w:val="Hipersaitas"/>
            <w:rFonts w:asciiTheme="minorHAnsi" w:hAnsiTheme="minorHAnsi" w:cstheme="minorHAnsi"/>
          </w:rPr>
          <w:t>info@varena.lt</w:t>
        </w:r>
      </w:hyperlink>
      <w:r w:rsidRPr="0090224C">
        <w:rPr>
          <w:rFonts w:asciiTheme="minorHAnsi" w:hAnsiTheme="minorHAnsi" w:cstheme="minorHAnsi"/>
          <w:color w:val="auto"/>
        </w:rPr>
        <w:t>.</w:t>
      </w:r>
    </w:p>
    <w:p w14:paraId="2E98F9BD" w14:textId="57BF8977" w:rsidR="00550EFF" w:rsidRPr="0090224C" w:rsidRDefault="00550EFF" w:rsidP="00237BFC">
      <w:pPr>
        <w:spacing w:after="0" w:line="276" w:lineRule="auto"/>
        <w:jc w:val="left"/>
        <w:rPr>
          <w:rFonts w:asciiTheme="minorHAnsi" w:hAnsiTheme="minorHAnsi" w:cstheme="minorHAnsi"/>
          <w:color w:val="auto"/>
        </w:rPr>
      </w:pPr>
    </w:p>
    <w:p w14:paraId="3DB185ED" w14:textId="21A04240" w:rsidR="00550EFF" w:rsidRPr="0090224C" w:rsidRDefault="00F066EA" w:rsidP="008D1D58">
      <w:pPr>
        <w:pStyle w:val="Sraopastraipa"/>
        <w:numPr>
          <w:ilvl w:val="0"/>
          <w:numId w:val="13"/>
        </w:numPr>
        <w:spacing w:line="276" w:lineRule="auto"/>
        <w:rPr>
          <w:rFonts w:asciiTheme="minorHAnsi" w:hAnsiTheme="minorHAnsi" w:cstheme="minorHAnsi"/>
          <w:color w:val="auto"/>
        </w:rPr>
      </w:pPr>
      <w:r w:rsidRPr="0090224C">
        <w:rPr>
          <w:rFonts w:asciiTheme="minorHAnsi" w:hAnsiTheme="minorHAnsi" w:cstheme="minorHAnsi"/>
          <w:color w:val="2F5496" w:themeColor="accent1" w:themeShade="BF"/>
        </w:rPr>
        <w:t>Duomenų apsaugos pareigūno kontaktinis el. p</w:t>
      </w:r>
      <w:r w:rsidRPr="0090224C">
        <w:rPr>
          <w:rFonts w:asciiTheme="minorHAnsi" w:hAnsiTheme="minorHAnsi" w:cstheme="minorHAnsi"/>
          <w:color w:val="auto"/>
        </w:rPr>
        <w:t xml:space="preserve">. </w:t>
      </w:r>
      <w:r w:rsidRPr="0090224C">
        <w:rPr>
          <w:rFonts w:asciiTheme="minorHAnsi" w:hAnsiTheme="minorHAnsi" w:cstheme="minorHAnsi"/>
          <w:color w:val="auto"/>
          <w:u w:val="single" w:color="0563C1"/>
        </w:rPr>
        <w:t>dap@varena.lt.</w:t>
      </w:r>
      <w:r w:rsidRPr="0090224C">
        <w:rPr>
          <w:rFonts w:asciiTheme="minorHAnsi" w:hAnsiTheme="minorHAnsi" w:cstheme="minorHAnsi"/>
          <w:color w:val="auto"/>
        </w:rPr>
        <w:t xml:space="preserve"> </w:t>
      </w:r>
    </w:p>
    <w:p w14:paraId="5E6BACC3" w14:textId="77777777" w:rsidR="00550EFF" w:rsidRPr="0090224C" w:rsidRDefault="00F066EA" w:rsidP="008D1D58">
      <w:pPr>
        <w:spacing w:after="0" w:line="276" w:lineRule="auto"/>
        <w:ind w:left="876" w:firstLine="0"/>
        <w:jc w:val="left"/>
        <w:rPr>
          <w:rFonts w:asciiTheme="minorHAnsi" w:hAnsiTheme="minorHAnsi" w:cstheme="minorHAnsi"/>
          <w:color w:val="auto"/>
        </w:rPr>
      </w:pPr>
      <w:r w:rsidRPr="0090224C">
        <w:rPr>
          <w:rFonts w:asciiTheme="minorHAnsi" w:hAnsiTheme="minorHAnsi" w:cstheme="minorHAnsi"/>
          <w:color w:val="auto"/>
        </w:rPr>
        <w:t xml:space="preserve"> </w:t>
      </w:r>
    </w:p>
    <w:p w14:paraId="088D8B5E" w14:textId="4BBB9994" w:rsidR="00FC1DAC" w:rsidRPr="0090224C" w:rsidRDefault="00F066EA" w:rsidP="008D1D58">
      <w:pPr>
        <w:pStyle w:val="Sraopastraipa"/>
        <w:numPr>
          <w:ilvl w:val="0"/>
          <w:numId w:val="13"/>
        </w:numPr>
        <w:spacing w:line="276" w:lineRule="auto"/>
        <w:rPr>
          <w:rFonts w:asciiTheme="minorHAnsi" w:hAnsiTheme="minorHAnsi" w:cstheme="minorHAnsi"/>
          <w:color w:val="2F5496" w:themeColor="accent1" w:themeShade="BF"/>
        </w:rPr>
      </w:pPr>
      <w:r w:rsidRPr="0090224C">
        <w:rPr>
          <w:rFonts w:asciiTheme="minorHAnsi" w:hAnsiTheme="minorHAnsi" w:cstheme="minorHAnsi"/>
          <w:color w:val="2F5496" w:themeColor="accent1" w:themeShade="BF"/>
        </w:rPr>
        <w:t xml:space="preserve">Duomenų tvarkymo tikslai. </w:t>
      </w:r>
    </w:p>
    <w:p w14:paraId="7E0AB4CB" w14:textId="5ED8AC8B" w:rsidR="007B0576" w:rsidRPr="0090224C" w:rsidRDefault="00EF4705" w:rsidP="008D1D58">
      <w:pPr>
        <w:spacing w:line="276" w:lineRule="auto"/>
        <w:ind w:left="8" w:firstLine="0"/>
        <w:rPr>
          <w:rFonts w:asciiTheme="minorHAnsi" w:hAnsiTheme="minorHAnsi" w:cstheme="minorHAnsi"/>
          <w:color w:val="auto"/>
        </w:rPr>
      </w:pPr>
      <w:r w:rsidRPr="00EF4705">
        <w:rPr>
          <w:rFonts w:asciiTheme="minorHAnsi" w:hAnsiTheme="minorHAnsi" w:cstheme="minorHAnsi"/>
          <w:color w:val="auto"/>
        </w:rPr>
        <w:t xml:space="preserve">Lietuvos Respublikos pranešėjų apsaugos įstatymo įgyvendinimo </w:t>
      </w:r>
      <w:r>
        <w:rPr>
          <w:rFonts w:asciiTheme="minorHAnsi" w:hAnsiTheme="minorHAnsi" w:cstheme="minorHAnsi"/>
          <w:color w:val="auto"/>
        </w:rPr>
        <w:t>tikslais</w:t>
      </w:r>
      <w:r w:rsidR="00094F17">
        <w:rPr>
          <w:rFonts w:asciiTheme="minorHAnsi" w:hAnsiTheme="minorHAnsi" w:cstheme="minorHAnsi"/>
          <w:color w:val="auto"/>
        </w:rPr>
        <w:t xml:space="preserve">, siekiant užtikrinti tinkamą </w:t>
      </w:r>
      <w:r w:rsidR="00094F17" w:rsidRPr="00094F17">
        <w:rPr>
          <w:rFonts w:asciiTheme="minorHAnsi" w:hAnsiTheme="minorHAnsi" w:cstheme="minorHAnsi"/>
          <w:color w:val="auto"/>
        </w:rPr>
        <w:t xml:space="preserve">įstaigoje per vidinį informacijos apie pažeidimus teikimo kanalą </w:t>
      </w:r>
      <w:r w:rsidR="00094F17">
        <w:rPr>
          <w:rFonts w:asciiTheme="minorHAnsi" w:hAnsiTheme="minorHAnsi" w:cstheme="minorHAnsi"/>
          <w:color w:val="auto"/>
        </w:rPr>
        <w:t>gautų pranešimų nagrinėjimą</w:t>
      </w:r>
      <w:r w:rsidR="002A04D4">
        <w:rPr>
          <w:rFonts w:asciiTheme="minorHAnsi" w:hAnsiTheme="minorHAnsi" w:cstheme="minorHAnsi"/>
          <w:color w:val="auto"/>
        </w:rPr>
        <w:t xml:space="preserve"> ir tyrimo atlikimą</w:t>
      </w:r>
      <w:r w:rsidR="00094F17">
        <w:rPr>
          <w:rFonts w:asciiTheme="minorHAnsi" w:hAnsiTheme="minorHAnsi" w:cstheme="minorHAnsi"/>
          <w:color w:val="auto"/>
        </w:rPr>
        <w:t xml:space="preserve"> </w:t>
      </w:r>
      <w:r w:rsidR="00582B0A" w:rsidRPr="00582B0A">
        <w:rPr>
          <w:rFonts w:asciiTheme="minorHAnsi" w:hAnsiTheme="minorHAnsi" w:cstheme="minorHAnsi"/>
          <w:color w:val="auto"/>
        </w:rPr>
        <w:t>(BDAR 6 str. 1 d. c</w:t>
      </w:r>
      <w:r w:rsidR="00247784">
        <w:rPr>
          <w:rFonts w:asciiTheme="minorHAnsi" w:hAnsiTheme="minorHAnsi" w:cstheme="minorHAnsi"/>
          <w:color w:val="auto"/>
        </w:rPr>
        <w:t>, e</w:t>
      </w:r>
      <w:r w:rsidR="00582B0A" w:rsidRPr="00582B0A">
        <w:rPr>
          <w:rFonts w:asciiTheme="minorHAnsi" w:hAnsiTheme="minorHAnsi" w:cstheme="minorHAnsi"/>
          <w:color w:val="auto"/>
        </w:rPr>
        <w:t xml:space="preserve"> p.).</w:t>
      </w:r>
    </w:p>
    <w:p w14:paraId="24B4E4D5" w14:textId="75C9CAF3" w:rsidR="00F6112B" w:rsidRPr="0090224C" w:rsidRDefault="00F6112B" w:rsidP="008D1D58">
      <w:pPr>
        <w:spacing w:after="0" w:line="276" w:lineRule="auto"/>
        <w:ind w:left="0" w:firstLine="0"/>
        <w:jc w:val="left"/>
        <w:rPr>
          <w:rFonts w:asciiTheme="minorHAnsi" w:hAnsiTheme="minorHAnsi" w:cstheme="minorHAnsi"/>
          <w:color w:val="auto"/>
        </w:rPr>
      </w:pPr>
    </w:p>
    <w:p w14:paraId="3A7C102C" w14:textId="343FA081" w:rsidR="008D1D58" w:rsidRPr="003F2011" w:rsidRDefault="00842D63" w:rsidP="003F2011">
      <w:pPr>
        <w:pStyle w:val="Sraopastraipa"/>
        <w:numPr>
          <w:ilvl w:val="0"/>
          <w:numId w:val="13"/>
        </w:numPr>
        <w:spacing w:after="12" w:line="276" w:lineRule="auto"/>
        <w:jc w:val="left"/>
        <w:rPr>
          <w:rFonts w:asciiTheme="minorHAnsi" w:hAnsiTheme="minorHAnsi" w:cstheme="minorHAnsi"/>
          <w:color w:val="2F5496" w:themeColor="accent1" w:themeShade="BF"/>
        </w:rPr>
      </w:pPr>
      <w:r w:rsidRPr="0090224C">
        <w:rPr>
          <w:rFonts w:asciiTheme="minorHAnsi" w:hAnsiTheme="minorHAnsi" w:cstheme="minorHAnsi"/>
          <w:color w:val="2F5496" w:themeColor="accent1" w:themeShade="BF"/>
        </w:rPr>
        <w:t xml:space="preserve">Kokie asmens duomenys tvarkomi? </w:t>
      </w:r>
    </w:p>
    <w:tbl>
      <w:tblPr>
        <w:tblStyle w:val="TableGrid"/>
        <w:tblW w:w="9352" w:type="dxa"/>
        <w:tblInd w:w="0" w:type="dxa"/>
        <w:tblCellMar>
          <w:top w:w="48" w:type="dxa"/>
          <w:left w:w="108" w:type="dxa"/>
          <w:right w:w="54" w:type="dxa"/>
        </w:tblCellMar>
        <w:tblLook w:val="04A0" w:firstRow="1" w:lastRow="0" w:firstColumn="1" w:lastColumn="0" w:noHBand="0" w:noVBand="1"/>
      </w:tblPr>
      <w:tblGrid>
        <w:gridCol w:w="3829"/>
        <w:gridCol w:w="5523"/>
      </w:tblGrid>
      <w:tr w:rsidR="007B2B4C" w:rsidRPr="0090224C" w14:paraId="69C10265" w14:textId="77777777" w:rsidTr="00BD0B9A">
        <w:trPr>
          <w:trHeight w:val="214"/>
        </w:trPr>
        <w:tc>
          <w:tcPr>
            <w:tcW w:w="3829" w:type="dxa"/>
            <w:tcBorders>
              <w:top w:val="nil"/>
              <w:left w:val="nil"/>
              <w:bottom w:val="single" w:sz="4" w:space="0" w:color="4472C4"/>
              <w:right w:val="single" w:sz="4" w:space="0" w:color="4472C4"/>
            </w:tcBorders>
            <w:hideMark/>
          </w:tcPr>
          <w:p w14:paraId="2BEFC2AB" w14:textId="7844512D" w:rsidR="00842D63" w:rsidRPr="0090224C" w:rsidRDefault="00842D63" w:rsidP="008D1D58">
            <w:pPr>
              <w:spacing w:after="0" w:line="276" w:lineRule="auto"/>
              <w:ind w:left="0" w:firstLine="0"/>
              <w:jc w:val="left"/>
              <w:rPr>
                <w:rFonts w:asciiTheme="minorHAnsi" w:hAnsiTheme="minorHAnsi" w:cstheme="minorHAnsi"/>
                <w:color w:val="auto"/>
              </w:rPr>
            </w:pPr>
            <w:r w:rsidRPr="0090224C">
              <w:rPr>
                <w:rFonts w:asciiTheme="minorHAnsi" w:hAnsiTheme="minorHAnsi" w:cstheme="minorHAnsi"/>
                <w:color w:val="auto"/>
              </w:rPr>
              <w:t xml:space="preserve">Tapatybės identifikavimo duomenys </w:t>
            </w:r>
          </w:p>
        </w:tc>
        <w:tc>
          <w:tcPr>
            <w:tcW w:w="5523" w:type="dxa"/>
            <w:tcBorders>
              <w:top w:val="nil"/>
              <w:left w:val="single" w:sz="4" w:space="0" w:color="4472C4"/>
              <w:bottom w:val="single" w:sz="4" w:space="0" w:color="4472C4"/>
              <w:right w:val="nil"/>
            </w:tcBorders>
            <w:hideMark/>
          </w:tcPr>
          <w:p w14:paraId="667D5F71" w14:textId="2401F0BE" w:rsidR="00094F17" w:rsidRPr="0090224C" w:rsidRDefault="007B2B4C" w:rsidP="00094F17">
            <w:pPr>
              <w:spacing w:after="0" w:line="276" w:lineRule="auto"/>
              <w:ind w:left="0" w:firstLine="0"/>
              <w:rPr>
                <w:rFonts w:asciiTheme="minorHAnsi" w:hAnsiTheme="minorHAnsi" w:cstheme="minorHAnsi"/>
                <w:color w:val="auto"/>
              </w:rPr>
            </w:pPr>
            <w:r w:rsidRPr="0090224C">
              <w:rPr>
                <w:rFonts w:asciiTheme="minorHAnsi" w:hAnsiTheme="minorHAnsi" w:cstheme="minorHAnsi"/>
                <w:color w:val="auto"/>
              </w:rPr>
              <w:t>V</w:t>
            </w:r>
            <w:r w:rsidR="00842D63" w:rsidRPr="0090224C">
              <w:rPr>
                <w:rFonts w:asciiTheme="minorHAnsi" w:hAnsiTheme="minorHAnsi" w:cstheme="minorHAnsi"/>
                <w:color w:val="auto"/>
              </w:rPr>
              <w:t>ardas, pavardė,</w:t>
            </w:r>
            <w:r w:rsidR="008038D4" w:rsidRPr="0090224C">
              <w:rPr>
                <w:rFonts w:asciiTheme="minorHAnsi" w:hAnsiTheme="minorHAnsi" w:cstheme="minorHAnsi"/>
                <w:color w:val="auto"/>
              </w:rPr>
              <w:t xml:space="preserve"> asmens kodas</w:t>
            </w:r>
            <w:r w:rsidR="008F40EF">
              <w:rPr>
                <w:rFonts w:asciiTheme="minorHAnsi" w:hAnsiTheme="minorHAnsi" w:cstheme="minorHAnsi"/>
                <w:color w:val="auto"/>
              </w:rPr>
              <w:t>, parašas</w:t>
            </w:r>
            <w:r w:rsidR="00BD0B9A">
              <w:rPr>
                <w:rFonts w:asciiTheme="minorHAnsi" w:hAnsiTheme="minorHAnsi" w:cstheme="minorHAnsi"/>
                <w:color w:val="auto"/>
              </w:rPr>
              <w:t xml:space="preserve"> (pranešėjo, galimo pažeidėjo, liudininko)</w:t>
            </w:r>
          </w:p>
          <w:p w14:paraId="280BDA43" w14:textId="15E61CEA" w:rsidR="00094F17" w:rsidRPr="0090224C" w:rsidRDefault="00094F17" w:rsidP="00094F17">
            <w:pPr>
              <w:spacing w:after="0" w:line="276" w:lineRule="auto"/>
              <w:ind w:left="0" w:firstLine="0"/>
              <w:rPr>
                <w:rFonts w:asciiTheme="minorHAnsi" w:hAnsiTheme="minorHAnsi" w:cstheme="minorHAnsi"/>
                <w:color w:val="auto"/>
              </w:rPr>
            </w:pPr>
          </w:p>
        </w:tc>
      </w:tr>
      <w:tr w:rsidR="007B2B4C" w:rsidRPr="0090224C" w14:paraId="497DE4F8" w14:textId="77777777">
        <w:trPr>
          <w:trHeight w:val="977"/>
        </w:trPr>
        <w:tc>
          <w:tcPr>
            <w:tcW w:w="3829" w:type="dxa"/>
            <w:tcBorders>
              <w:top w:val="single" w:sz="4" w:space="0" w:color="4472C4"/>
              <w:left w:val="nil"/>
              <w:bottom w:val="single" w:sz="4" w:space="0" w:color="4472C4"/>
              <w:right w:val="single" w:sz="4" w:space="0" w:color="4472C4"/>
            </w:tcBorders>
            <w:hideMark/>
          </w:tcPr>
          <w:p w14:paraId="2C85D687" w14:textId="77777777" w:rsidR="00842D63" w:rsidRPr="0090224C" w:rsidRDefault="00842D63" w:rsidP="008D1D58">
            <w:pPr>
              <w:spacing w:after="0" w:line="276" w:lineRule="auto"/>
              <w:ind w:left="0" w:firstLine="0"/>
              <w:jc w:val="left"/>
              <w:rPr>
                <w:rFonts w:asciiTheme="minorHAnsi" w:hAnsiTheme="minorHAnsi" w:cstheme="minorHAnsi"/>
                <w:color w:val="auto"/>
              </w:rPr>
            </w:pPr>
            <w:r w:rsidRPr="0090224C">
              <w:rPr>
                <w:rFonts w:asciiTheme="minorHAnsi" w:hAnsiTheme="minorHAnsi" w:cstheme="minorHAnsi"/>
                <w:color w:val="auto"/>
              </w:rPr>
              <w:t xml:space="preserve">Kontaktiniai duomenys  </w:t>
            </w:r>
          </w:p>
        </w:tc>
        <w:tc>
          <w:tcPr>
            <w:tcW w:w="5523" w:type="dxa"/>
            <w:tcBorders>
              <w:top w:val="single" w:sz="4" w:space="0" w:color="4472C4"/>
              <w:left w:val="single" w:sz="4" w:space="0" w:color="4472C4"/>
              <w:bottom w:val="single" w:sz="4" w:space="0" w:color="4472C4"/>
              <w:right w:val="nil"/>
            </w:tcBorders>
            <w:hideMark/>
          </w:tcPr>
          <w:p w14:paraId="2583B9DC" w14:textId="5CA68D1A" w:rsidR="00094F17" w:rsidRPr="0090224C" w:rsidRDefault="007B2B4C" w:rsidP="00094F17">
            <w:pPr>
              <w:spacing w:after="0" w:line="276" w:lineRule="auto"/>
              <w:ind w:left="0" w:right="55" w:firstLine="0"/>
              <w:rPr>
                <w:rFonts w:asciiTheme="minorHAnsi" w:hAnsiTheme="minorHAnsi" w:cstheme="minorHAnsi"/>
                <w:color w:val="auto"/>
              </w:rPr>
            </w:pPr>
            <w:r w:rsidRPr="0090224C">
              <w:rPr>
                <w:rFonts w:asciiTheme="minorHAnsi" w:hAnsiTheme="minorHAnsi" w:cstheme="minorHAnsi"/>
                <w:color w:val="auto"/>
              </w:rPr>
              <w:t>T</w:t>
            </w:r>
            <w:r w:rsidR="00842D63" w:rsidRPr="0090224C">
              <w:rPr>
                <w:rFonts w:asciiTheme="minorHAnsi" w:hAnsiTheme="minorHAnsi" w:cstheme="minorHAnsi"/>
                <w:color w:val="auto"/>
              </w:rPr>
              <w:t>elefono ryšio numeris</w:t>
            </w:r>
            <w:r w:rsidR="008038D4" w:rsidRPr="0090224C">
              <w:rPr>
                <w:rFonts w:asciiTheme="minorHAnsi" w:hAnsiTheme="minorHAnsi" w:cstheme="minorHAnsi"/>
                <w:color w:val="auto"/>
              </w:rPr>
              <w:t>,</w:t>
            </w:r>
            <w:r w:rsidR="00842D63" w:rsidRPr="0090224C">
              <w:rPr>
                <w:rFonts w:asciiTheme="minorHAnsi" w:hAnsiTheme="minorHAnsi" w:cstheme="minorHAnsi"/>
                <w:color w:val="auto"/>
              </w:rPr>
              <w:t xml:space="preserve"> elektroninio pašto adresas</w:t>
            </w:r>
            <w:r w:rsidR="0090224C">
              <w:rPr>
                <w:rFonts w:asciiTheme="minorHAnsi" w:hAnsiTheme="minorHAnsi" w:cstheme="minorHAnsi"/>
                <w:color w:val="auto"/>
              </w:rPr>
              <w:t xml:space="preserve">, </w:t>
            </w:r>
            <w:r w:rsidR="0090224C" w:rsidRPr="0090224C">
              <w:rPr>
                <w:rFonts w:asciiTheme="minorHAnsi" w:hAnsiTheme="minorHAnsi" w:cstheme="minorHAnsi"/>
                <w:color w:val="auto"/>
              </w:rPr>
              <w:t>gyvenamosios vietos adresas</w:t>
            </w:r>
            <w:r w:rsidR="00094F17">
              <w:rPr>
                <w:rFonts w:asciiTheme="minorHAnsi" w:hAnsiTheme="minorHAnsi" w:cstheme="minorHAnsi"/>
                <w:color w:val="auto"/>
              </w:rPr>
              <w:t xml:space="preserve">, </w:t>
            </w:r>
            <w:r w:rsidR="00094F17" w:rsidRPr="00094F17">
              <w:rPr>
                <w:rFonts w:asciiTheme="minorHAnsi" w:hAnsiTheme="minorHAnsi" w:cstheme="minorHAnsi"/>
                <w:color w:val="auto"/>
              </w:rPr>
              <w:t>kit</w:t>
            </w:r>
            <w:r w:rsidR="00094F17">
              <w:rPr>
                <w:rFonts w:asciiTheme="minorHAnsi" w:hAnsiTheme="minorHAnsi" w:cstheme="minorHAnsi"/>
                <w:color w:val="auto"/>
              </w:rPr>
              <w:t>i</w:t>
            </w:r>
            <w:r w:rsidR="00094F17" w:rsidRPr="00094F17">
              <w:rPr>
                <w:rFonts w:asciiTheme="minorHAnsi" w:hAnsiTheme="minorHAnsi" w:cstheme="minorHAnsi"/>
                <w:color w:val="auto"/>
              </w:rPr>
              <w:t xml:space="preserve"> duomen</w:t>
            </w:r>
            <w:r w:rsidR="00094F17">
              <w:rPr>
                <w:rFonts w:asciiTheme="minorHAnsi" w:hAnsiTheme="minorHAnsi" w:cstheme="minorHAnsi"/>
                <w:color w:val="auto"/>
              </w:rPr>
              <w:t>y</w:t>
            </w:r>
            <w:r w:rsidR="00094F17" w:rsidRPr="00094F17">
              <w:rPr>
                <w:rFonts w:asciiTheme="minorHAnsi" w:hAnsiTheme="minorHAnsi" w:cstheme="minorHAnsi"/>
                <w:color w:val="auto"/>
              </w:rPr>
              <w:t>s ryšiui palaikyti</w:t>
            </w:r>
            <w:r w:rsidR="00BD0B9A">
              <w:rPr>
                <w:rFonts w:asciiTheme="minorHAnsi" w:hAnsiTheme="minorHAnsi" w:cstheme="minorHAnsi"/>
                <w:color w:val="auto"/>
              </w:rPr>
              <w:t xml:space="preserve"> </w:t>
            </w:r>
            <w:r w:rsidR="00BD0B9A" w:rsidRPr="00BD0B9A">
              <w:rPr>
                <w:rFonts w:asciiTheme="minorHAnsi" w:hAnsiTheme="minorHAnsi" w:cstheme="minorHAnsi"/>
                <w:color w:val="auto"/>
              </w:rPr>
              <w:t>(pranešėjo, galimo pažeidėjo, liudininko)</w:t>
            </w:r>
          </w:p>
        </w:tc>
      </w:tr>
      <w:tr w:rsidR="007B2B4C" w:rsidRPr="0090224C" w14:paraId="56F93C08" w14:textId="77777777" w:rsidTr="00C47450">
        <w:trPr>
          <w:trHeight w:val="749"/>
        </w:trPr>
        <w:tc>
          <w:tcPr>
            <w:tcW w:w="3829" w:type="dxa"/>
            <w:tcBorders>
              <w:top w:val="single" w:sz="4" w:space="0" w:color="4472C4"/>
              <w:left w:val="nil"/>
              <w:bottom w:val="single" w:sz="4" w:space="0" w:color="4472C4"/>
              <w:right w:val="single" w:sz="4" w:space="0" w:color="4472C4"/>
            </w:tcBorders>
            <w:hideMark/>
          </w:tcPr>
          <w:p w14:paraId="297A9D39" w14:textId="169D5A04" w:rsidR="00842D63" w:rsidRPr="0090224C" w:rsidRDefault="00C47450" w:rsidP="008D1D58">
            <w:pPr>
              <w:spacing w:after="0" w:line="276" w:lineRule="auto"/>
              <w:ind w:left="0" w:firstLine="0"/>
              <w:jc w:val="left"/>
              <w:rPr>
                <w:rFonts w:asciiTheme="minorHAnsi" w:hAnsiTheme="minorHAnsi" w:cstheme="minorHAnsi"/>
                <w:color w:val="auto"/>
              </w:rPr>
            </w:pPr>
            <w:r w:rsidRPr="0090224C">
              <w:rPr>
                <w:rFonts w:asciiTheme="minorHAnsi" w:hAnsiTheme="minorHAnsi" w:cstheme="minorHAnsi"/>
                <w:color w:val="auto"/>
              </w:rPr>
              <w:t>Duomenys apie socialinę padėtį</w:t>
            </w:r>
          </w:p>
        </w:tc>
        <w:tc>
          <w:tcPr>
            <w:tcW w:w="5523" w:type="dxa"/>
            <w:tcBorders>
              <w:top w:val="single" w:sz="4" w:space="0" w:color="4472C4"/>
              <w:left w:val="single" w:sz="4" w:space="0" w:color="4472C4"/>
              <w:bottom w:val="single" w:sz="4" w:space="0" w:color="4472C4"/>
              <w:right w:val="nil"/>
            </w:tcBorders>
            <w:hideMark/>
          </w:tcPr>
          <w:p w14:paraId="5FEE6082" w14:textId="74725C1C" w:rsidR="00842D63" w:rsidRPr="0090224C" w:rsidRDefault="00094F17" w:rsidP="008D1D58">
            <w:pPr>
              <w:spacing w:after="0" w:line="276" w:lineRule="auto"/>
              <w:ind w:left="0" w:firstLine="0"/>
              <w:rPr>
                <w:rFonts w:asciiTheme="minorHAnsi" w:hAnsiTheme="minorHAnsi" w:cstheme="minorHAnsi"/>
                <w:color w:val="auto"/>
              </w:rPr>
            </w:pPr>
            <w:r>
              <w:rPr>
                <w:rFonts w:asciiTheme="minorHAnsi" w:hAnsiTheme="minorHAnsi" w:cstheme="minorHAnsi"/>
                <w:color w:val="auto"/>
              </w:rPr>
              <w:t>Darbovietė</w:t>
            </w:r>
            <w:r w:rsidR="00BD0B9A">
              <w:rPr>
                <w:rFonts w:asciiTheme="minorHAnsi" w:hAnsiTheme="minorHAnsi" w:cstheme="minorHAnsi"/>
                <w:color w:val="auto"/>
              </w:rPr>
              <w:t xml:space="preserve"> </w:t>
            </w:r>
            <w:r w:rsidR="00BD0B9A" w:rsidRPr="00BD0B9A">
              <w:rPr>
                <w:rFonts w:asciiTheme="minorHAnsi" w:hAnsiTheme="minorHAnsi" w:cstheme="minorHAnsi"/>
                <w:color w:val="auto"/>
              </w:rPr>
              <w:t>(pranešėjo, galimo pažeidėjo, liudininko)</w:t>
            </w:r>
          </w:p>
        </w:tc>
      </w:tr>
      <w:tr w:rsidR="00C47450" w:rsidRPr="0090224C" w14:paraId="6445136A" w14:textId="77777777">
        <w:trPr>
          <w:trHeight w:val="749"/>
        </w:trPr>
        <w:tc>
          <w:tcPr>
            <w:tcW w:w="3829" w:type="dxa"/>
            <w:tcBorders>
              <w:top w:val="single" w:sz="4" w:space="0" w:color="4472C4"/>
              <w:left w:val="nil"/>
              <w:bottom w:val="nil"/>
              <w:right w:val="single" w:sz="4" w:space="0" w:color="4472C4"/>
            </w:tcBorders>
          </w:tcPr>
          <w:p w14:paraId="1C474844" w14:textId="4B629A7E" w:rsidR="00C47450" w:rsidRPr="0090224C" w:rsidRDefault="00BD0B9A" w:rsidP="008D1D58">
            <w:pPr>
              <w:spacing w:after="0" w:line="276" w:lineRule="auto"/>
              <w:ind w:left="0" w:firstLine="0"/>
              <w:jc w:val="left"/>
              <w:rPr>
                <w:rFonts w:asciiTheme="minorHAnsi" w:hAnsiTheme="minorHAnsi" w:cstheme="minorHAnsi"/>
                <w:color w:val="auto"/>
              </w:rPr>
            </w:pPr>
            <w:r>
              <w:rPr>
                <w:rFonts w:asciiTheme="minorHAnsi" w:hAnsiTheme="minorHAnsi" w:cstheme="minorHAnsi"/>
                <w:color w:val="auto"/>
              </w:rPr>
              <w:t>Kiti duomenys</w:t>
            </w:r>
          </w:p>
        </w:tc>
        <w:tc>
          <w:tcPr>
            <w:tcW w:w="5523" w:type="dxa"/>
            <w:tcBorders>
              <w:top w:val="single" w:sz="4" w:space="0" w:color="4472C4"/>
              <w:left w:val="single" w:sz="4" w:space="0" w:color="4472C4"/>
              <w:bottom w:val="nil"/>
              <w:right w:val="nil"/>
            </w:tcBorders>
          </w:tcPr>
          <w:p w14:paraId="75AC0B94" w14:textId="5ADFC346" w:rsidR="00C47450" w:rsidRPr="0090224C" w:rsidRDefault="00BD0B9A" w:rsidP="006E47A1">
            <w:pPr>
              <w:spacing w:after="160" w:line="276" w:lineRule="auto"/>
              <w:rPr>
                <w:rFonts w:asciiTheme="minorHAnsi" w:hAnsiTheme="minorHAnsi" w:cstheme="minorHAnsi"/>
                <w:color w:val="auto"/>
              </w:rPr>
            </w:pPr>
            <w:r>
              <w:rPr>
                <w:rFonts w:asciiTheme="minorHAnsi" w:hAnsiTheme="minorHAnsi" w:cstheme="minorHAnsi"/>
                <w:color w:val="auto"/>
              </w:rPr>
              <w:t>K</w:t>
            </w:r>
            <w:r w:rsidRPr="00BD0B9A">
              <w:rPr>
                <w:rFonts w:asciiTheme="minorHAnsi" w:hAnsiTheme="minorHAnsi" w:cstheme="minorHAnsi"/>
                <w:color w:val="auto"/>
              </w:rPr>
              <w:t>it</w:t>
            </w:r>
            <w:r>
              <w:rPr>
                <w:rFonts w:asciiTheme="minorHAnsi" w:hAnsiTheme="minorHAnsi" w:cstheme="minorHAnsi"/>
                <w:color w:val="auto"/>
              </w:rPr>
              <w:t>i</w:t>
            </w:r>
            <w:r w:rsidRPr="00BD0B9A">
              <w:rPr>
                <w:rFonts w:asciiTheme="minorHAnsi" w:hAnsiTheme="minorHAnsi" w:cstheme="minorHAnsi"/>
                <w:color w:val="auto"/>
              </w:rPr>
              <w:t xml:space="preserve"> asmens duomen</w:t>
            </w:r>
            <w:r>
              <w:rPr>
                <w:rFonts w:asciiTheme="minorHAnsi" w:hAnsiTheme="minorHAnsi" w:cstheme="minorHAnsi"/>
                <w:color w:val="auto"/>
              </w:rPr>
              <w:t>y</w:t>
            </w:r>
            <w:r w:rsidRPr="00BD0B9A">
              <w:rPr>
                <w:rFonts w:asciiTheme="minorHAnsi" w:hAnsiTheme="minorHAnsi" w:cstheme="minorHAnsi"/>
                <w:color w:val="auto"/>
              </w:rPr>
              <w:t>s, kuriuos pateik</w:t>
            </w:r>
            <w:r>
              <w:rPr>
                <w:rFonts w:asciiTheme="minorHAnsi" w:hAnsiTheme="minorHAnsi" w:cstheme="minorHAnsi"/>
                <w:color w:val="auto"/>
              </w:rPr>
              <w:t xml:space="preserve">ia </w:t>
            </w:r>
            <w:r w:rsidRPr="00BD0B9A">
              <w:rPr>
                <w:rFonts w:asciiTheme="minorHAnsi" w:hAnsiTheme="minorHAnsi" w:cstheme="minorHAnsi"/>
                <w:color w:val="auto"/>
              </w:rPr>
              <w:t>pranešėj</w:t>
            </w:r>
            <w:r>
              <w:rPr>
                <w:rFonts w:asciiTheme="minorHAnsi" w:hAnsiTheme="minorHAnsi" w:cstheme="minorHAnsi"/>
                <w:color w:val="auto"/>
              </w:rPr>
              <w:t>as</w:t>
            </w:r>
            <w:r w:rsidRPr="00BD0B9A">
              <w:rPr>
                <w:rFonts w:asciiTheme="minorHAnsi" w:hAnsiTheme="minorHAnsi" w:cstheme="minorHAnsi"/>
                <w:color w:val="auto"/>
              </w:rPr>
              <w:t>, galim</w:t>
            </w:r>
            <w:r>
              <w:rPr>
                <w:rFonts w:asciiTheme="minorHAnsi" w:hAnsiTheme="minorHAnsi" w:cstheme="minorHAnsi"/>
                <w:color w:val="auto"/>
              </w:rPr>
              <w:t>as</w:t>
            </w:r>
            <w:r w:rsidRPr="00BD0B9A">
              <w:rPr>
                <w:rFonts w:asciiTheme="minorHAnsi" w:hAnsiTheme="minorHAnsi" w:cstheme="minorHAnsi"/>
                <w:color w:val="auto"/>
              </w:rPr>
              <w:t xml:space="preserve"> pažeidėj</w:t>
            </w:r>
            <w:r>
              <w:rPr>
                <w:rFonts w:asciiTheme="minorHAnsi" w:hAnsiTheme="minorHAnsi" w:cstheme="minorHAnsi"/>
                <w:color w:val="auto"/>
              </w:rPr>
              <w:t>as</w:t>
            </w:r>
            <w:r w:rsidRPr="00BD0B9A">
              <w:rPr>
                <w:rFonts w:asciiTheme="minorHAnsi" w:hAnsiTheme="minorHAnsi" w:cstheme="minorHAnsi"/>
                <w:color w:val="auto"/>
              </w:rPr>
              <w:t>, liudinink</w:t>
            </w:r>
            <w:r>
              <w:rPr>
                <w:rFonts w:asciiTheme="minorHAnsi" w:hAnsiTheme="minorHAnsi" w:cstheme="minorHAnsi"/>
                <w:color w:val="auto"/>
              </w:rPr>
              <w:t>as, ar kurie tampa žinomi atliekant tyrimą</w:t>
            </w:r>
            <w:r w:rsidR="00E664AD">
              <w:rPr>
                <w:rFonts w:asciiTheme="minorHAnsi" w:hAnsiTheme="minorHAnsi" w:cstheme="minorHAnsi"/>
                <w:color w:val="auto"/>
              </w:rPr>
              <w:t xml:space="preserve"> (galimo pažeidimo padarymo aplinkybės ir kt</w:t>
            </w:r>
            <w:r w:rsidR="002A04D4">
              <w:rPr>
                <w:rFonts w:asciiTheme="minorHAnsi" w:hAnsiTheme="minorHAnsi" w:cstheme="minorHAnsi"/>
                <w:color w:val="auto"/>
              </w:rPr>
              <w:t>.</w:t>
            </w:r>
            <w:r w:rsidR="00E664AD">
              <w:rPr>
                <w:rFonts w:asciiTheme="minorHAnsi" w:hAnsiTheme="minorHAnsi" w:cstheme="minorHAnsi"/>
                <w:color w:val="auto"/>
              </w:rPr>
              <w:t>)</w:t>
            </w:r>
          </w:p>
        </w:tc>
      </w:tr>
    </w:tbl>
    <w:p w14:paraId="29F580B2" w14:textId="7D43C51D" w:rsidR="00BA3A79" w:rsidRPr="0090224C" w:rsidRDefault="00BA3A79" w:rsidP="003F2011">
      <w:pPr>
        <w:spacing w:after="10" w:line="276" w:lineRule="auto"/>
        <w:ind w:left="0" w:firstLine="0"/>
        <w:jc w:val="left"/>
        <w:rPr>
          <w:rFonts w:asciiTheme="minorHAnsi" w:hAnsiTheme="minorHAnsi" w:cstheme="minorHAnsi"/>
          <w:color w:val="auto"/>
        </w:rPr>
      </w:pPr>
    </w:p>
    <w:p w14:paraId="08491AC3" w14:textId="7AA0CC6B" w:rsidR="00BA3A79" w:rsidRPr="0017337C" w:rsidRDefault="0017337C" w:rsidP="008D1D58">
      <w:pPr>
        <w:spacing w:line="276" w:lineRule="auto"/>
        <w:ind w:left="0" w:firstLine="0"/>
        <w:rPr>
          <w:rFonts w:asciiTheme="minorHAnsi" w:hAnsiTheme="minorHAnsi" w:cstheme="minorHAnsi"/>
          <w:color w:val="2F5496" w:themeColor="accent1" w:themeShade="BF"/>
        </w:rPr>
      </w:pPr>
      <w:r w:rsidRPr="0017337C">
        <w:rPr>
          <w:rFonts w:asciiTheme="minorHAnsi" w:hAnsiTheme="minorHAnsi" w:cstheme="minorHAnsi"/>
          <w:color w:val="2F5496" w:themeColor="accent1" w:themeShade="BF"/>
        </w:rPr>
        <w:t>5</w:t>
      </w:r>
      <w:r w:rsidR="00BA3A79" w:rsidRPr="0017337C">
        <w:rPr>
          <w:rFonts w:asciiTheme="minorHAnsi" w:hAnsiTheme="minorHAnsi" w:cstheme="minorHAnsi"/>
          <w:color w:val="2F5496" w:themeColor="accent1" w:themeShade="BF"/>
        </w:rPr>
        <w:t xml:space="preserve">. Kam </w:t>
      </w:r>
      <w:r w:rsidR="00516BC6">
        <w:rPr>
          <w:rFonts w:asciiTheme="minorHAnsi" w:hAnsiTheme="minorHAnsi" w:cstheme="minorHAnsi"/>
          <w:color w:val="2F5496" w:themeColor="accent1" w:themeShade="BF"/>
        </w:rPr>
        <w:t>bus teikiami Jūsų</w:t>
      </w:r>
      <w:r w:rsidR="00BA3A79" w:rsidRPr="0017337C">
        <w:rPr>
          <w:rFonts w:asciiTheme="minorHAnsi" w:hAnsiTheme="minorHAnsi" w:cstheme="minorHAnsi"/>
          <w:color w:val="2F5496" w:themeColor="accent1" w:themeShade="BF"/>
        </w:rPr>
        <w:t xml:space="preserve"> </w:t>
      </w:r>
      <w:r w:rsidR="00516BC6">
        <w:rPr>
          <w:rFonts w:asciiTheme="minorHAnsi" w:hAnsiTheme="minorHAnsi" w:cstheme="minorHAnsi"/>
          <w:color w:val="2F5496" w:themeColor="accent1" w:themeShade="BF"/>
        </w:rPr>
        <w:t>asmens</w:t>
      </w:r>
      <w:r w:rsidR="00BA3A79" w:rsidRPr="0017337C">
        <w:rPr>
          <w:rFonts w:asciiTheme="minorHAnsi" w:hAnsiTheme="minorHAnsi" w:cstheme="minorHAnsi"/>
          <w:color w:val="2F5496" w:themeColor="accent1" w:themeShade="BF"/>
        </w:rPr>
        <w:t xml:space="preserve"> duomenys?</w:t>
      </w:r>
    </w:p>
    <w:p w14:paraId="50DE6616" w14:textId="0B534571" w:rsidR="00516BC6" w:rsidRDefault="00516BC6" w:rsidP="008D1D58">
      <w:pPr>
        <w:spacing w:line="276" w:lineRule="auto"/>
        <w:rPr>
          <w:rFonts w:asciiTheme="minorHAnsi" w:hAnsiTheme="minorHAnsi" w:cstheme="minorHAnsi"/>
          <w:color w:val="auto"/>
        </w:rPr>
      </w:pPr>
      <w:r w:rsidRPr="00516BC6">
        <w:rPr>
          <w:rFonts w:asciiTheme="minorHAnsi" w:hAnsiTheme="minorHAnsi" w:cstheme="minorHAnsi"/>
          <w:color w:val="auto"/>
        </w:rPr>
        <w:t xml:space="preserve">Jūsų asmens duomenys </w:t>
      </w:r>
      <w:r w:rsidR="00BD0B9A">
        <w:rPr>
          <w:rFonts w:asciiTheme="minorHAnsi" w:hAnsiTheme="minorHAnsi" w:cstheme="minorHAnsi"/>
          <w:color w:val="auto"/>
        </w:rPr>
        <w:t xml:space="preserve">gali būti teikiami </w:t>
      </w:r>
      <w:r w:rsidR="00BD0B9A" w:rsidRPr="00BD0B9A">
        <w:rPr>
          <w:rFonts w:asciiTheme="minorHAnsi" w:hAnsiTheme="minorHAnsi" w:cstheme="minorHAnsi"/>
          <w:color w:val="auto"/>
        </w:rPr>
        <w:t>Lietuvos Respublikos generalinei prokuratūrai</w:t>
      </w:r>
      <w:r w:rsidR="00BD0B9A">
        <w:rPr>
          <w:rFonts w:asciiTheme="minorHAnsi" w:hAnsiTheme="minorHAnsi" w:cstheme="minorHAnsi"/>
          <w:color w:val="auto"/>
        </w:rPr>
        <w:t xml:space="preserve">, </w:t>
      </w:r>
      <w:r>
        <w:rPr>
          <w:rFonts w:asciiTheme="minorHAnsi" w:hAnsiTheme="minorHAnsi" w:cstheme="minorHAnsi"/>
          <w:color w:val="auto"/>
        </w:rPr>
        <w:t xml:space="preserve">teisės aktų nustatytais atvejais gali būti teikiami </w:t>
      </w:r>
      <w:r w:rsidR="00BD0B9A">
        <w:rPr>
          <w:rFonts w:asciiTheme="minorHAnsi" w:hAnsiTheme="minorHAnsi" w:cstheme="minorHAnsi"/>
          <w:color w:val="auto"/>
        </w:rPr>
        <w:t xml:space="preserve">ir </w:t>
      </w:r>
      <w:r>
        <w:rPr>
          <w:rFonts w:asciiTheme="minorHAnsi" w:hAnsiTheme="minorHAnsi" w:cstheme="minorHAnsi"/>
          <w:color w:val="auto"/>
        </w:rPr>
        <w:t>kitoms institucijoms (teismams, teisėsaugos institucijoms ir pan.).</w:t>
      </w:r>
    </w:p>
    <w:p w14:paraId="1DB997F8" w14:textId="77777777" w:rsidR="00516BC6" w:rsidRDefault="00516BC6" w:rsidP="008D1D58">
      <w:pPr>
        <w:spacing w:line="276" w:lineRule="auto"/>
        <w:rPr>
          <w:rFonts w:asciiTheme="minorHAnsi" w:hAnsiTheme="minorHAnsi" w:cstheme="minorHAnsi"/>
          <w:color w:val="auto"/>
        </w:rPr>
      </w:pPr>
    </w:p>
    <w:p w14:paraId="2573ECAD" w14:textId="097AAB83" w:rsidR="004B0734" w:rsidRDefault="00516BC6" w:rsidP="008D1D58">
      <w:pPr>
        <w:spacing w:after="10" w:line="276" w:lineRule="auto"/>
        <w:ind w:left="8" w:firstLine="0"/>
        <w:jc w:val="left"/>
        <w:rPr>
          <w:rFonts w:asciiTheme="minorHAnsi" w:hAnsiTheme="minorHAnsi" w:cstheme="minorHAnsi"/>
          <w:color w:val="2F5496" w:themeColor="accent1" w:themeShade="BF"/>
        </w:rPr>
      </w:pPr>
      <w:r>
        <w:rPr>
          <w:rFonts w:asciiTheme="minorHAnsi" w:hAnsiTheme="minorHAnsi" w:cstheme="minorHAnsi"/>
          <w:color w:val="2F5496" w:themeColor="accent1" w:themeShade="BF"/>
        </w:rPr>
        <w:t>6</w:t>
      </w:r>
      <w:r w:rsidR="00BA3A79" w:rsidRPr="00516BC6">
        <w:rPr>
          <w:rFonts w:asciiTheme="minorHAnsi" w:hAnsiTheme="minorHAnsi" w:cstheme="minorHAnsi"/>
          <w:color w:val="2F5496" w:themeColor="accent1" w:themeShade="BF"/>
        </w:rPr>
        <w:t xml:space="preserve">. Kiek laiko saugomi </w:t>
      </w:r>
      <w:r w:rsidR="00C839AC">
        <w:rPr>
          <w:rFonts w:asciiTheme="minorHAnsi" w:hAnsiTheme="minorHAnsi" w:cstheme="minorHAnsi"/>
          <w:color w:val="2F5496" w:themeColor="accent1" w:themeShade="BF"/>
        </w:rPr>
        <w:t xml:space="preserve">asmens </w:t>
      </w:r>
      <w:r w:rsidR="00BA3A79" w:rsidRPr="00516BC6">
        <w:rPr>
          <w:rFonts w:asciiTheme="minorHAnsi" w:hAnsiTheme="minorHAnsi" w:cstheme="minorHAnsi"/>
          <w:color w:val="2F5496" w:themeColor="accent1" w:themeShade="BF"/>
        </w:rPr>
        <w:t>duomenys</w:t>
      </w:r>
      <w:r w:rsidR="00C839AC">
        <w:rPr>
          <w:rFonts w:asciiTheme="minorHAnsi" w:hAnsiTheme="minorHAnsi" w:cstheme="minorHAnsi"/>
          <w:color w:val="2F5496" w:themeColor="accent1" w:themeShade="BF"/>
        </w:rPr>
        <w:t>?</w:t>
      </w:r>
    </w:p>
    <w:p w14:paraId="5D748211" w14:textId="718BFC2D" w:rsidR="003A5715" w:rsidRDefault="00E664AD" w:rsidP="00E664AD">
      <w:pPr>
        <w:spacing w:after="10" w:line="276" w:lineRule="auto"/>
        <w:ind w:left="8" w:firstLine="0"/>
        <w:jc w:val="left"/>
        <w:rPr>
          <w:rFonts w:asciiTheme="minorHAnsi" w:hAnsiTheme="minorHAnsi" w:cstheme="minorHAnsi"/>
          <w:color w:val="000000" w:themeColor="text1"/>
        </w:rPr>
      </w:pPr>
      <w:r>
        <w:rPr>
          <w:rFonts w:asciiTheme="minorHAnsi" w:hAnsiTheme="minorHAnsi" w:cstheme="minorHAnsi"/>
          <w:color w:val="000000" w:themeColor="text1"/>
        </w:rPr>
        <w:t xml:space="preserve">Teisės aktų nustatyta tvarka </w:t>
      </w:r>
      <w:r w:rsidR="004B0734" w:rsidRPr="004B0734">
        <w:rPr>
          <w:rFonts w:asciiTheme="minorHAnsi" w:hAnsiTheme="minorHAnsi" w:cstheme="minorHAnsi"/>
          <w:color w:val="000000" w:themeColor="text1"/>
        </w:rPr>
        <w:t>3</w:t>
      </w:r>
      <w:r>
        <w:rPr>
          <w:rFonts w:asciiTheme="minorHAnsi" w:hAnsiTheme="minorHAnsi" w:cstheme="minorHAnsi"/>
          <w:color w:val="000000" w:themeColor="text1"/>
        </w:rPr>
        <w:t xml:space="preserve"> </w:t>
      </w:r>
      <w:r w:rsidR="004B0734" w:rsidRPr="004B0734">
        <w:rPr>
          <w:rFonts w:asciiTheme="minorHAnsi" w:hAnsiTheme="minorHAnsi" w:cstheme="minorHAnsi"/>
          <w:color w:val="000000" w:themeColor="text1"/>
        </w:rPr>
        <w:t>m</w:t>
      </w:r>
      <w:r>
        <w:rPr>
          <w:rFonts w:asciiTheme="minorHAnsi" w:hAnsiTheme="minorHAnsi" w:cstheme="minorHAnsi"/>
          <w:color w:val="000000" w:themeColor="text1"/>
        </w:rPr>
        <w:t>etus</w:t>
      </w:r>
      <w:r w:rsidR="004B0734" w:rsidRPr="004B0734">
        <w:rPr>
          <w:rFonts w:asciiTheme="minorHAnsi" w:hAnsiTheme="minorHAnsi" w:cstheme="minorHAnsi"/>
          <w:color w:val="000000" w:themeColor="text1"/>
        </w:rPr>
        <w:t xml:space="preserve"> (nuo tyrimo pabaigos)</w:t>
      </w:r>
      <w:r>
        <w:rPr>
          <w:rFonts w:asciiTheme="minorHAnsi" w:hAnsiTheme="minorHAnsi" w:cstheme="minorHAnsi"/>
          <w:color w:val="000000" w:themeColor="text1"/>
        </w:rPr>
        <w:t>.</w:t>
      </w:r>
    </w:p>
    <w:p w14:paraId="683785FF" w14:textId="77777777" w:rsidR="00E664AD" w:rsidRPr="00E664AD" w:rsidRDefault="00E664AD" w:rsidP="00E664AD">
      <w:pPr>
        <w:spacing w:after="10" w:line="276" w:lineRule="auto"/>
        <w:ind w:left="8" w:firstLine="0"/>
        <w:jc w:val="left"/>
        <w:rPr>
          <w:rFonts w:asciiTheme="minorHAnsi" w:hAnsiTheme="minorHAnsi" w:cstheme="minorHAnsi"/>
          <w:color w:val="000000" w:themeColor="text1"/>
        </w:rPr>
      </w:pPr>
    </w:p>
    <w:p w14:paraId="23ABDEEA" w14:textId="1BA65C88" w:rsidR="00550EFF" w:rsidRDefault="003F2011" w:rsidP="008D1D58">
      <w:pPr>
        <w:spacing w:after="0" w:line="276" w:lineRule="auto"/>
        <w:ind w:left="0" w:firstLine="0"/>
        <w:jc w:val="left"/>
        <w:rPr>
          <w:rFonts w:asciiTheme="minorHAnsi" w:hAnsiTheme="minorHAnsi" w:cstheme="minorHAnsi"/>
          <w:iCs/>
          <w:color w:val="auto"/>
        </w:rPr>
      </w:pPr>
      <w:r w:rsidRPr="00E94188">
        <w:rPr>
          <w:rFonts w:asciiTheme="minorHAnsi" w:hAnsiTheme="minorHAnsi" w:cstheme="minorHAnsi"/>
          <w:iCs/>
          <w:color w:val="2F5496" w:themeColor="accent1" w:themeShade="BF"/>
        </w:rPr>
        <w:t xml:space="preserve">7. </w:t>
      </w:r>
      <w:r w:rsidR="00E664AD">
        <w:rPr>
          <w:rFonts w:asciiTheme="minorHAnsi" w:hAnsiTheme="minorHAnsi" w:cstheme="minorHAnsi"/>
          <w:iCs/>
          <w:color w:val="2F5496" w:themeColor="accent1" w:themeShade="BF"/>
        </w:rPr>
        <w:t>A</w:t>
      </w:r>
      <w:r w:rsidRPr="00E94188">
        <w:rPr>
          <w:rFonts w:asciiTheme="minorHAnsi" w:hAnsiTheme="minorHAnsi" w:cstheme="minorHAnsi"/>
          <w:iCs/>
          <w:color w:val="2F5496" w:themeColor="accent1" w:themeShade="BF"/>
        </w:rPr>
        <w:t>smens duomen</w:t>
      </w:r>
      <w:r w:rsidR="002A04D4">
        <w:rPr>
          <w:rFonts w:asciiTheme="minorHAnsi" w:hAnsiTheme="minorHAnsi" w:cstheme="minorHAnsi"/>
          <w:iCs/>
          <w:color w:val="2F5496" w:themeColor="accent1" w:themeShade="BF"/>
        </w:rPr>
        <w:t>ų tvarkymo teisniai pagrindai</w:t>
      </w:r>
      <w:r w:rsidRPr="00E94188">
        <w:rPr>
          <w:rFonts w:asciiTheme="minorHAnsi" w:hAnsiTheme="minorHAnsi" w:cstheme="minorHAnsi"/>
          <w:iCs/>
          <w:color w:val="2F5496" w:themeColor="accent1" w:themeShade="BF"/>
        </w:rPr>
        <w:t>:</w:t>
      </w:r>
    </w:p>
    <w:p w14:paraId="235098CD" w14:textId="4212495F" w:rsidR="003F2011" w:rsidRDefault="002A04D4" w:rsidP="003F2011">
      <w:pPr>
        <w:pStyle w:val="Sraopastraipa"/>
        <w:numPr>
          <w:ilvl w:val="0"/>
          <w:numId w:val="16"/>
        </w:numPr>
        <w:spacing w:after="0" w:line="276" w:lineRule="auto"/>
        <w:jc w:val="left"/>
        <w:rPr>
          <w:rFonts w:asciiTheme="minorHAnsi" w:hAnsiTheme="minorHAnsi" w:cstheme="minorHAnsi"/>
          <w:iCs/>
          <w:color w:val="auto"/>
        </w:rPr>
      </w:pPr>
      <w:r w:rsidRPr="002A04D4">
        <w:rPr>
          <w:rFonts w:asciiTheme="minorHAnsi" w:hAnsiTheme="minorHAnsi" w:cstheme="minorHAnsi"/>
          <w:iCs/>
          <w:color w:val="auto"/>
        </w:rPr>
        <w:t>Lietuvos Respublikos pranešėjų apsaugos įstatym</w:t>
      </w:r>
      <w:r>
        <w:rPr>
          <w:rFonts w:asciiTheme="minorHAnsi" w:hAnsiTheme="minorHAnsi" w:cstheme="minorHAnsi"/>
          <w:iCs/>
          <w:color w:val="auto"/>
        </w:rPr>
        <w:t>as</w:t>
      </w:r>
      <w:r w:rsidR="00E94188">
        <w:rPr>
          <w:rFonts w:asciiTheme="minorHAnsi" w:hAnsiTheme="minorHAnsi" w:cstheme="minorHAnsi"/>
          <w:iCs/>
          <w:color w:val="auto"/>
        </w:rPr>
        <w:t>;</w:t>
      </w:r>
    </w:p>
    <w:p w14:paraId="0F59EF1B" w14:textId="421F1D9D" w:rsidR="00E94188" w:rsidRPr="002A04D4" w:rsidRDefault="002A04D4" w:rsidP="002A04D4">
      <w:pPr>
        <w:pStyle w:val="Sraopastraipa"/>
        <w:numPr>
          <w:ilvl w:val="0"/>
          <w:numId w:val="16"/>
        </w:numPr>
        <w:spacing w:after="0" w:line="276" w:lineRule="auto"/>
        <w:jc w:val="left"/>
        <w:rPr>
          <w:rFonts w:asciiTheme="minorHAnsi" w:hAnsiTheme="minorHAnsi" w:cstheme="minorHAnsi"/>
          <w:iCs/>
          <w:color w:val="auto"/>
        </w:rPr>
      </w:pPr>
      <w:r>
        <w:rPr>
          <w:lang w:eastAsia="zh-CN"/>
        </w:rPr>
        <w:t>Vidinių informacijos apie pažeidimus teikimo kanalų įdiegimo ir jų funkcionavimo užtikrinimo tvarkos aprašas, patvirtintas Lietuvos Respublikos Vyriausybės 2018 m. lapkričio 14 d. nutarimu Nr. 1133 „Dėl Lietuvos Respublikos pranešėjų apsaugos įstatymo įgyvendinimo“;</w:t>
      </w:r>
    </w:p>
    <w:p w14:paraId="61FDB93F" w14:textId="3A8776A5" w:rsidR="002A04D4" w:rsidRDefault="002A04D4" w:rsidP="002A04D4">
      <w:pPr>
        <w:pStyle w:val="Sraopastraipa"/>
        <w:numPr>
          <w:ilvl w:val="0"/>
          <w:numId w:val="16"/>
        </w:numPr>
        <w:spacing w:after="0" w:line="276" w:lineRule="auto"/>
        <w:jc w:val="left"/>
        <w:rPr>
          <w:rFonts w:asciiTheme="minorHAnsi" w:hAnsiTheme="minorHAnsi" w:cstheme="minorHAnsi"/>
          <w:iCs/>
          <w:color w:val="auto"/>
        </w:rPr>
      </w:pPr>
      <w:r w:rsidRPr="002A04D4">
        <w:rPr>
          <w:rFonts w:asciiTheme="minorHAnsi" w:hAnsiTheme="minorHAnsi" w:cstheme="minorHAnsi"/>
          <w:iCs/>
          <w:color w:val="auto"/>
        </w:rPr>
        <w:t>Varėnos rajono savivaldybės administracijos direktoriaus</w:t>
      </w:r>
      <w:r>
        <w:rPr>
          <w:rFonts w:asciiTheme="minorHAnsi" w:hAnsiTheme="minorHAnsi" w:cstheme="minorHAnsi"/>
          <w:iCs/>
          <w:color w:val="auto"/>
        </w:rPr>
        <w:t xml:space="preserve"> </w:t>
      </w:r>
      <w:r w:rsidRPr="002A04D4">
        <w:rPr>
          <w:rFonts w:asciiTheme="minorHAnsi" w:hAnsiTheme="minorHAnsi" w:cstheme="minorHAnsi"/>
          <w:iCs/>
          <w:color w:val="auto"/>
        </w:rPr>
        <w:t>2019 m. lapkričio 11 d. įsakym</w:t>
      </w:r>
      <w:r>
        <w:rPr>
          <w:rFonts w:asciiTheme="minorHAnsi" w:hAnsiTheme="minorHAnsi" w:cstheme="minorHAnsi"/>
          <w:iCs/>
          <w:color w:val="auto"/>
        </w:rPr>
        <w:t>as</w:t>
      </w:r>
      <w:r w:rsidRPr="002A04D4">
        <w:rPr>
          <w:rFonts w:asciiTheme="minorHAnsi" w:hAnsiTheme="minorHAnsi" w:cstheme="minorHAnsi"/>
          <w:iCs/>
          <w:color w:val="auto"/>
        </w:rPr>
        <w:t xml:space="preserve"> Nr. DV-908</w:t>
      </w:r>
      <w:r>
        <w:rPr>
          <w:rFonts w:asciiTheme="minorHAnsi" w:hAnsiTheme="minorHAnsi" w:cstheme="minorHAnsi"/>
          <w:iCs/>
          <w:color w:val="auto"/>
        </w:rPr>
        <w:t xml:space="preserve"> „Dėl </w:t>
      </w:r>
      <w:r w:rsidRPr="002A04D4">
        <w:rPr>
          <w:rFonts w:asciiTheme="minorHAnsi" w:hAnsiTheme="minorHAnsi" w:cstheme="minorHAnsi"/>
          <w:iCs/>
          <w:color w:val="auto"/>
        </w:rPr>
        <w:t>Informacijos apie pažeidimus Varėnos rajono savivaldybės administracijoje teikimo tvarkos apraš</w:t>
      </w:r>
      <w:r>
        <w:rPr>
          <w:rFonts w:asciiTheme="minorHAnsi" w:hAnsiTheme="minorHAnsi" w:cstheme="minorHAnsi"/>
          <w:iCs/>
          <w:color w:val="auto"/>
        </w:rPr>
        <w:t>o patvirtinimo“.</w:t>
      </w:r>
    </w:p>
    <w:p w14:paraId="0B1FE2B6" w14:textId="77777777" w:rsidR="002A04D4" w:rsidRPr="002A04D4" w:rsidRDefault="002A04D4" w:rsidP="002A04D4">
      <w:pPr>
        <w:pStyle w:val="Sraopastraipa"/>
        <w:spacing w:after="0" w:line="276" w:lineRule="auto"/>
        <w:ind w:firstLine="0"/>
        <w:jc w:val="left"/>
        <w:rPr>
          <w:rFonts w:asciiTheme="minorHAnsi" w:hAnsiTheme="minorHAnsi" w:cstheme="minorHAnsi"/>
          <w:iCs/>
          <w:color w:val="auto"/>
        </w:rPr>
      </w:pPr>
    </w:p>
    <w:p w14:paraId="0AB71A3C" w14:textId="55C8493D" w:rsidR="00E94188" w:rsidRPr="00E94188" w:rsidRDefault="00E94188" w:rsidP="00C839AC">
      <w:pPr>
        <w:spacing w:after="0" w:line="276" w:lineRule="auto"/>
        <w:rPr>
          <w:rFonts w:asciiTheme="minorHAnsi" w:hAnsiTheme="minorHAnsi" w:cstheme="minorHAnsi"/>
          <w:iCs/>
          <w:color w:val="auto"/>
        </w:rPr>
      </w:pPr>
      <w:r w:rsidRPr="00E94188">
        <w:rPr>
          <w:rFonts w:asciiTheme="minorHAnsi" w:hAnsiTheme="minorHAnsi" w:cstheme="minorHAnsi"/>
          <w:iCs/>
          <w:color w:val="2F5496" w:themeColor="accent1" w:themeShade="BF"/>
        </w:rPr>
        <w:t xml:space="preserve">8. Informuojame, kad Jūsų asmens duomenis Administracija gaus </w:t>
      </w:r>
      <w:r w:rsidRPr="00E94188">
        <w:rPr>
          <w:rFonts w:asciiTheme="minorHAnsi" w:hAnsiTheme="minorHAnsi" w:cstheme="minorHAnsi"/>
          <w:iCs/>
          <w:color w:val="auto"/>
        </w:rPr>
        <w:t>iš</w:t>
      </w:r>
      <w:r>
        <w:rPr>
          <w:rFonts w:asciiTheme="minorHAnsi" w:hAnsiTheme="minorHAnsi" w:cstheme="minorHAnsi"/>
          <w:iCs/>
          <w:color w:val="auto"/>
        </w:rPr>
        <w:t xml:space="preserve"> </w:t>
      </w:r>
      <w:r w:rsidRPr="00E94188">
        <w:rPr>
          <w:rFonts w:asciiTheme="minorHAnsi" w:hAnsiTheme="minorHAnsi" w:cstheme="minorHAnsi"/>
          <w:iCs/>
          <w:color w:val="auto"/>
        </w:rPr>
        <w:t>Jūsų tiesiogiai</w:t>
      </w:r>
      <w:r w:rsidR="002A04D4">
        <w:rPr>
          <w:rFonts w:asciiTheme="minorHAnsi" w:hAnsiTheme="minorHAnsi" w:cstheme="minorHAnsi"/>
          <w:iCs/>
          <w:color w:val="auto"/>
        </w:rPr>
        <w:t>, pažeidimo liudininko, galimo pažeidėjo.</w:t>
      </w:r>
    </w:p>
    <w:p w14:paraId="4825E132" w14:textId="2D762A64" w:rsidR="00E94188" w:rsidRPr="00E94188" w:rsidRDefault="00E94188" w:rsidP="00E94188">
      <w:pPr>
        <w:spacing w:after="0" w:line="276" w:lineRule="auto"/>
        <w:jc w:val="left"/>
        <w:rPr>
          <w:rFonts w:asciiTheme="minorHAnsi" w:hAnsiTheme="minorHAnsi" w:cstheme="minorHAnsi"/>
          <w:iCs/>
          <w:color w:val="auto"/>
        </w:rPr>
      </w:pPr>
    </w:p>
    <w:p w14:paraId="664D269F" w14:textId="77777777" w:rsidR="008D1D58" w:rsidRPr="00E94188" w:rsidRDefault="003A5715" w:rsidP="008D1D58">
      <w:pPr>
        <w:spacing w:line="240" w:lineRule="auto"/>
        <w:rPr>
          <w:rFonts w:asciiTheme="minorHAnsi" w:hAnsiTheme="minorHAnsi" w:cstheme="minorHAnsi"/>
          <w:color w:val="2F5496" w:themeColor="accent1" w:themeShade="BF"/>
        </w:rPr>
      </w:pPr>
      <w:r w:rsidRPr="00E94188">
        <w:rPr>
          <w:rFonts w:asciiTheme="minorHAnsi" w:hAnsiTheme="minorHAnsi" w:cstheme="minorHAnsi"/>
          <w:color w:val="2F5496" w:themeColor="accent1" w:themeShade="BF"/>
        </w:rPr>
        <w:t xml:space="preserve">9. </w:t>
      </w:r>
      <w:r w:rsidR="00F066EA" w:rsidRPr="00E94188">
        <w:rPr>
          <w:rFonts w:asciiTheme="minorHAnsi" w:hAnsiTheme="minorHAnsi" w:cstheme="minorHAnsi"/>
          <w:color w:val="2F5496" w:themeColor="accent1" w:themeShade="BF"/>
        </w:rPr>
        <w:t xml:space="preserve">Kokias turite teises ir kaip jas įgyvendinti? </w:t>
      </w:r>
    </w:p>
    <w:p w14:paraId="26C55F86" w14:textId="77777777" w:rsidR="00E94188" w:rsidRPr="00E94188" w:rsidRDefault="00E94188" w:rsidP="00E94188">
      <w:pPr>
        <w:spacing w:after="0" w:line="276" w:lineRule="auto"/>
        <w:ind w:left="0" w:firstLine="0"/>
        <w:jc w:val="left"/>
        <w:rPr>
          <w:rFonts w:asciiTheme="minorHAnsi" w:hAnsiTheme="minorHAnsi" w:cstheme="minorHAnsi"/>
          <w:color w:val="auto"/>
        </w:rPr>
      </w:pPr>
      <w:r w:rsidRPr="00E94188">
        <w:rPr>
          <w:rFonts w:asciiTheme="minorHAnsi" w:hAnsiTheme="minorHAnsi" w:cstheme="minorHAnsi"/>
          <w:color w:val="auto"/>
        </w:rPr>
        <w:t xml:space="preserve">Jūs, kaip duomenų subjektas, turite šias teises: teisę gauti informaciją apie duomenų tvarkymą (BDAR 13, 14 straipsniai), teisę susipažinti su duomenimis (BDAR 15 straipsnis), teisę reikalauti asmens duomenis ištaisyti (BDAR 16 straipsnis), ištrinti („teisė būti pamirštam“) (BDAR 17 straipsnis) ar apriboti duomenų tvarkymą (BDAR 18 straipsnis).  </w:t>
      </w:r>
    </w:p>
    <w:p w14:paraId="7CEE66F3" w14:textId="77777777" w:rsidR="00E94188" w:rsidRPr="00E94188" w:rsidRDefault="00E94188" w:rsidP="00E94188">
      <w:pPr>
        <w:spacing w:after="0" w:line="276" w:lineRule="auto"/>
        <w:ind w:left="0" w:firstLine="0"/>
        <w:jc w:val="left"/>
        <w:rPr>
          <w:rFonts w:asciiTheme="minorHAnsi" w:hAnsiTheme="minorHAnsi" w:cstheme="minorHAnsi"/>
          <w:color w:val="auto"/>
        </w:rPr>
      </w:pPr>
      <w:r w:rsidRPr="00E94188">
        <w:rPr>
          <w:rFonts w:asciiTheme="minorHAnsi" w:hAnsiTheme="minorHAnsi" w:cstheme="minorHAnsi"/>
          <w:color w:val="auto"/>
          <w:u w:val="single"/>
        </w:rPr>
        <w:t>Pastaba</w:t>
      </w:r>
      <w:r w:rsidRPr="00E94188">
        <w:rPr>
          <w:rFonts w:asciiTheme="minorHAnsi" w:hAnsiTheme="minorHAnsi" w:cstheme="minorHAnsi"/>
          <w:color w:val="auto"/>
        </w:rPr>
        <w:t xml:space="preserve">: teise būti pamirštam ar apriboti asmens duomenų tvarkymą galite pasinaudoti, kai yra bent viena iš BDAR 17 straipsnio 1 dalyje ar 18 straipsnio 1 dalyje nurodytų sąlygų.  </w:t>
      </w:r>
    </w:p>
    <w:p w14:paraId="72FFD6EA" w14:textId="77777777" w:rsidR="00F066EA" w:rsidRDefault="00F066EA" w:rsidP="008D1D58">
      <w:pPr>
        <w:spacing w:line="276" w:lineRule="auto"/>
        <w:ind w:left="19"/>
        <w:rPr>
          <w:rFonts w:asciiTheme="minorHAnsi" w:hAnsiTheme="minorHAnsi" w:cstheme="minorHAnsi"/>
          <w:color w:val="auto"/>
        </w:rPr>
      </w:pPr>
    </w:p>
    <w:p w14:paraId="18420A72" w14:textId="77777777" w:rsidR="00E94188" w:rsidRPr="00E94188" w:rsidRDefault="00E94188" w:rsidP="00E94188">
      <w:pPr>
        <w:tabs>
          <w:tab w:val="center" w:pos="1519"/>
          <w:tab w:val="center" w:pos="2100"/>
          <w:tab w:val="center" w:pos="2674"/>
          <w:tab w:val="center" w:pos="3624"/>
          <w:tab w:val="center" w:pos="4842"/>
          <w:tab w:val="center" w:pos="5948"/>
          <w:tab w:val="center" w:pos="6864"/>
          <w:tab w:val="center" w:pos="7632"/>
          <w:tab w:val="center" w:pos="8388"/>
          <w:tab w:val="right" w:pos="9365"/>
        </w:tabs>
        <w:spacing w:line="250" w:lineRule="auto"/>
        <w:ind w:left="0" w:firstLine="0"/>
        <w:jc w:val="left"/>
        <w:rPr>
          <w:color w:val="002060"/>
        </w:rPr>
      </w:pPr>
      <w:r w:rsidRPr="00E94188">
        <w:rPr>
          <w:color w:val="auto"/>
        </w:rPr>
        <w:t xml:space="preserve">Informaciją apie tai, </w:t>
      </w:r>
      <w:r w:rsidRPr="00E94188">
        <w:rPr>
          <w:color w:val="auto"/>
        </w:rPr>
        <w:tab/>
        <w:t xml:space="preserve">kaip </w:t>
      </w:r>
      <w:r w:rsidRPr="00E94188">
        <w:rPr>
          <w:color w:val="auto"/>
        </w:rPr>
        <w:tab/>
        <w:t xml:space="preserve">įgyvendinti </w:t>
      </w:r>
      <w:r w:rsidRPr="00E94188">
        <w:rPr>
          <w:color w:val="auto"/>
        </w:rPr>
        <w:tab/>
        <w:t xml:space="preserve">duomenų </w:t>
      </w:r>
      <w:r w:rsidRPr="00E94188">
        <w:rPr>
          <w:color w:val="auto"/>
        </w:rPr>
        <w:tab/>
        <w:t xml:space="preserve">subjektų teises </w:t>
      </w:r>
      <w:r w:rsidRPr="00E94188">
        <w:rPr>
          <w:color w:val="auto"/>
        </w:rPr>
        <w:tab/>
        <w:t xml:space="preserve">Administracijoje, galite </w:t>
      </w:r>
      <w:r w:rsidRPr="00E94188">
        <w:rPr>
          <w:color w:val="auto"/>
        </w:rPr>
        <w:tab/>
        <w:t xml:space="preserve">rasti: </w:t>
      </w:r>
      <w:hyperlink r:id="rId8" w:history="1">
        <w:r w:rsidRPr="00E94188">
          <w:rPr>
            <w:color w:val="0563C1" w:themeColor="hyperlink"/>
            <w:u w:val="single"/>
          </w:rPr>
          <w:t>https://varena.lt/asmens-duomenu-apsauga/</w:t>
        </w:r>
      </w:hyperlink>
      <w:r w:rsidRPr="00E94188">
        <w:rPr>
          <w:color w:val="002060"/>
        </w:rPr>
        <w:t>.</w:t>
      </w:r>
    </w:p>
    <w:p w14:paraId="38976918" w14:textId="77777777" w:rsidR="00E94188" w:rsidRPr="00E94188" w:rsidRDefault="00E94188" w:rsidP="00E94188">
      <w:pPr>
        <w:tabs>
          <w:tab w:val="center" w:pos="1519"/>
          <w:tab w:val="center" w:pos="2100"/>
          <w:tab w:val="center" w:pos="2674"/>
          <w:tab w:val="center" w:pos="3624"/>
          <w:tab w:val="center" w:pos="4842"/>
          <w:tab w:val="center" w:pos="5948"/>
          <w:tab w:val="center" w:pos="6864"/>
          <w:tab w:val="center" w:pos="7632"/>
          <w:tab w:val="center" w:pos="8388"/>
          <w:tab w:val="right" w:pos="9365"/>
        </w:tabs>
        <w:spacing w:line="250" w:lineRule="auto"/>
        <w:ind w:left="0" w:firstLine="0"/>
        <w:jc w:val="left"/>
        <w:rPr>
          <w:color w:val="002060"/>
        </w:rPr>
      </w:pPr>
    </w:p>
    <w:p w14:paraId="23A7819B" w14:textId="77777777" w:rsidR="00E94188" w:rsidRPr="00E94188" w:rsidRDefault="00E94188" w:rsidP="00E94188">
      <w:pPr>
        <w:tabs>
          <w:tab w:val="center" w:pos="1519"/>
          <w:tab w:val="center" w:pos="2100"/>
          <w:tab w:val="center" w:pos="2674"/>
          <w:tab w:val="center" w:pos="3624"/>
          <w:tab w:val="center" w:pos="4842"/>
          <w:tab w:val="center" w:pos="5948"/>
          <w:tab w:val="center" w:pos="6864"/>
          <w:tab w:val="center" w:pos="7632"/>
          <w:tab w:val="center" w:pos="8388"/>
          <w:tab w:val="right" w:pos="9365"/>
        </w:tabs>
        <w:spacing w:line="250" w:lineRule="auto"/>
        <w:ind w:left="0" w:firstLine="0"/>
      </w:pPr>
      <w:r w:rsidRPr="00E94188">
        <w:t xml:space="preserve">Informuojame, kad nesutikdami su Administracijos sprendimu, priimtu dėl Jūsų prašymo įgyvendinti duomenų subjekto teises, Jūs turite teisę pateikti skundą Valstybinei duomenų apsaugos inspekcijai, patyrus turtinę arba neturtinę žalą, – Regionų administracinio teismo Kauno rūmams. </w:t>
      </w:r>
    </w:p>
    <w:p w14:paraId="5566BFD0" w14:textId="77777777" w:rsidR="00E94188" w:rsidRPr="0090224C" w:rsidRDefault="00E94188" w:rsidP="008D1D58">
      <w:pPr>
        <w:spacing w:line="276" w:lineRule="auto"/>
        <w:ind w:left="19"/>
        <w:rPr>
          <w:rFonts w:asciiTheme="minorHAnsi" w:hAnsiTheme="minorHAnsi" w:cstheme="minorHAnsi"/>
          <w:color w:val="auto"/>
        </w:rPr>
      </w:pPr>
    </w:p>
    <w:p w14:paraId="1D505524" w14:textId="59BA3155" w:rsidR="00550EFF" w:rsidRPr="007B2B4C" w:rsidRDefault="00F066EA" w:rsidP="008D1D58">
      <w:pPr>
        <w:spacing w:line="276" w:lineRule="auto"/>
        <w:ind w:left="19"/>
        <w:jc w:val="center"/>
        <w:rPr>
          <w:rFonts w:ascii="Times New Roman" w:hAnsi="Times New Roman" w:cs="Times New Roman"/>
          <w:color w:val="auto"/>
        </w:rPr>
      </w:pPr>
      <w:r w:rsidRPr="007B2B4C">
        <w:rPr>
          <w:rFonts w:ascii="Times New Roman" w:hAnsi="Times New Roman" w:cs="Times New Roman"/>
          <w:color w:val="auto"/>
        </w:rPr>
        <w:t>___________________</w:t>
      </w:r>
    </w:p>
    <w:sectPr w:rsidR="00550EFF" w:rsidRPr="007B2B4C">
      <w:footerReference w:type="even" r:id="rId9"/>
      <w:footerReference w:type="default" r:id="rId10"/>
      <w:footerReference w:type="first" r:id="rId11"/>
      <w:pgSz w:w="12240" w:h="15840"/>
      <w:pgMar w:top="718" w:right="754" w:bottom="1561" w:left="1426" w:header="567" w:footer="74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F3395" w14:textId="77777777" w:rsidR="00EE3669" w:rsidRDefault="00EE3669">
      <w:pPr>
        <w:spacing w:after="0" w:line="240" w:lineRule="auto"/>
      </w:pPr>
      <w:r>
        <w:separator/>
      </w:r>
    </w:p>
  </w:endnote>
  <w:endnote w:type="continuationSeparator" w:id="0">
    <w:p w14:paraId="3847F70C" w14:textId="77777777" w:rsidR="00EE3669" w:rsidRDefault="00EE3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37F5"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7DD97297" w14:textId="77777777" w:rsidR="00550EFF" w:rsidRDefault="00F066EA">
    <w:pPr>
      <w:spacing w:after="0" w:line="259" w:lineRule="auto"/>
      <w:ind w:left="14" w:firstLine="0"/>
      <w:jc w:val="left"/>
    </w:pPr>
    <w:r>
      <w:rPr>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6C64"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4C43025B" w14:textId="77777777" w:rsidR="00550EFF" w:rsidRDefault="00F066EA">
    <w:pPr>
      <w:spacing w:after="0" w:line="259" w:lineRule="auto"/>
      <w:ind w:left="14" w:firstLine="0"/>
      <w:jc w:val="left"/>
    </w:pPr>
    <w:r>
      <w:rPr>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48B5"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7F3913A7" w14:textId="77777777" w:rsidR="00550EFF" w:rsidRDefault="00F066EA">
    <w:pPr>
      <w:spacing w:after="0" w:line="259" w:lineRule="auto"/>
      <w:ind w:left="14" w:firstLine="0"/>
      <w:jc w:val="left"/>
    </w:pPr>
    <w:r>
      <w:rPr>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9D98E" w14:textId="77777777" w:rsidR="00EE3669" w:rsidRDefault="00EE3669">
      <w:pPr>
        <w:spacing w:after="0" w:line="240" w:lineRule="auto"/>
      </w:pPr>
      <w:r>
        <w:separator/>
      </w:r>
    </w:p>
  </w:footnote>
  <w:footnote w:type="continuationSeparator" w:id="0">
    <w:p w14:paraId="4320D701" w14:textId="77777777" w:rsidR="00EE3669" w:rsidRDefault="00EE36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877A4"/>
    <w:multiLevelType w:val="hybridMultilevel"/>
    <w:tmpl w:val="8E5007DC"/>
    <w:lvl w:ilvl="0" w:tplc="DC5A2714">
      <w:start w:val="8"/>
      <w:numFmt w:val="decimal"/>
      <w:lvlText w:val="%1."/>
      <w:lvlJc w:val="left"/>
      <w:pPr>
        <w:ind w:left="368" w:hanging="360"/>
      </w:pPr>
      <w:rPr>
        <w:rFonts w:hint="default"/>
        <w:b/>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1" w15:restartNumberingAfterBreak="0">
    <w:nsid w:val="19A50F30"/>
    <w:multiLevelType w:val="multilevel"/>
    <w:tmpl w:val="899E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E5748F"/>
    <w:multiLevelType w:val="hybridMultilevel"/>
    <w:tmpl w:val="A42CCD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6964F5"/>
    <w:multiLevelType w:val="hybridMultilevel"/>
    <w:tmpl w:val="A7329D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867FF8"/>
    <w:multiLevelType w:val="hybridMultilevel"/>
    <w:tmpl w:val="2D547D38"/>
    <w:lvl w:ilvl="0" w:tplc="3E12CB58">
      <w:start w:val="8"/>
      <w:numFmt w:val="decimal"/>
      <w:lvlText w:val="%1."/>
      <w:lvlJc w:val="left"/>
      <w:pPr>
        <w:ind w:left="109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ADE49032">
      <w:start w:val="1"/>
      <w:numFmt w:val="lowerLetter"/>
      <w:lvlText w:val="%2"/>
      <w:lvlJc w:val="left"/>
      <w:pPr>
        <w:ind w:left="193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2" w:tplc="5FA6EF14">
      <w:start w:val="1"/>
      <w:numFmt w:val="lowerRoman"/>
      <w:lvlText w:val="%3"/>
      <w:lvlJc w:val="left"/>
      <w:pPr>
        <w:ind w:left="265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3" w:tplc="6F6CF42A">
      <w:start w:val="1"/>
      <w:numFmt w:val="decimal"/>
      <w:lvlText w:val="%4"/>
      <w:lvlJc w:val="left"/>
      <w:pPr>
        <w:ind w:left="337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4" w:tplc="74F8B60C">
      <w:start w:val="1"/>
      <w:numFmt w:val="lowerLetter"/>
      <w:lvlText w:val="%5"/>
      <w:lvlJc w:val="left"/>
      <w:pPr>
        <w:ind w:left="409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5" w:tplc="580E837E">
      <w:start w:val="1"/>
      <w:numFmt w:val="lowerRoman"/>
      <w:lvlText w:val="%6"/>
      <w:lvlJc w:val="left"/>
      <w:pPr>
        <w:ind w:left="481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6" w:tplc="E47614FE">
      <w:start w:val="1"/>
      <w:numFmt w:val="decimal"/>
      <w:lvlText w:val="%7"/>
      <w:lvlJc w:val="left"/>
      <w:pPr>
        <w:ind w:left="553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7" w:tplc="A29A7612">
      <w:start w:val="1"/>
      <w:numFmt w:val="lowerLetter"/>
      <w:lvlText w:val="%8"/>
      <w:lvlJc w:val="left"/>
      <w:pPr>
        <w:ind w:left="625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8" w:tplc="365A7728">
      <w:start w:val="1"/>
      <w:numFmt w:val="lowerRoman"/>
      <w:lvlText w:val="%9"/>
      <w:lvlJc w:val="left"/>
      <w:pPr>
        <w:ind w:left="697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abstractNum>
  <w:abstractNum w:abstractNumId="5" w15:restartNumberingAfterBreak="0">
    <w:nsid w:val="342110F8"/>
    <w:multiLevelType w:val="hybridMultilevel"/>
    <w:tmpl w:val="4A0063F4"/>
    <w:lvl w:ilvl="0" w:tplc="EB1E62E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B46F3DC">
      <w:start w:val="1"/>
      <w:numFmt w:val="lowerLetter"/>
      <w:lvlText w:val="%2"/>
      <w:lvlJc w:val="left"/>
      <w:pPr>
        <w:ind w:left="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764570">
      <w:start w:val="6"/>
      <w:numFmt w:val="decimal"/>
      <w:lvlRestart w:val="0"/>
      <w:lvlText w:val="%3."/>
      <w:lvlJc w:val="left"/>
      <w:pPr>
        <w:ind w:left="4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546F60">
      <w:start w:val="1"/>
      <w:numFmt w:val="decimal"/>
      <w:lvlText w:val="%4"/>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68F4A4">
      <w:start w:val="1"/>
      <w:numFmt w:val="lowerLetter"/>
      <w:lvlText w:val="%5"/>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3722CD8">
      <w:start w:val="1"/>
      <w:numFmt w:val="lowerRoman"/>
      <w:lvlText w:val="%6"/>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F4E7216">
      <w:start w:val="1"/>
      <w:numFmt w:val="decimal"/>
      <w:lvlText w:val="%7"/>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7E45B0">
      <w:start w:val="1"/>
      <w:numFmt w:val="lowerLetter"/>
      <w:lvlText w:val="%8"/>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0EE416">
      <w:start w:val="1"/>
      <w:numFmt w:val="lowerRoman"/>
      <w:lvlText w:val="%9"/>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C25AB7"/>
    <w:multiLevelType w:val="hybridMultilevel"/>
    <w:tmpl w:val="C09483B8"/>
    <w:lvl w:ilvl="0" w:tplc="A38E0D04">
      <w:start w:val="8"/>
      <w:numFmt w:val="decimal"/>
      <w:lvlText w:val="%1."/>
      <w:lvlJc w:val="left"/>
      <w:pPr>
        <w:ind w:left="368" w:hanging="360"/>
      </w:pPr>
      <w:rPr>
        <w:rFonts w:hint="default"/>
        <w:color w:val="002060"/>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7" w15:restartNumberingAfterBreak="0">
    <w:nsid w:val="44DB4051"/>
    <w:multiLevelType w:val="hybridMultilevel"/>
    <w:tmpl w:val="2C982A32"/>
    <w:lvl w:ilvl="0" w:tplc="446EA1BA">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2C30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BC724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70167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3621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BA08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2C67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801CC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3C4D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660540"/>
    <w:multiLevelType w:val="hybridMultilevel"/>
    <w:tmpl w:val="291A2B8E"/>
    <w:lvl w:ilvl="0" w:tplc="74E87688">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AC1588">
      <w:start w:val="1"/>
      <w:numFmt w:val="bullet"/>
      <w:lvlText w:val="o"/>
      <w:lvlJc w:val="left"/>
      <w:pPr>
        <w:ind w:left="1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0A6254">
      <w:start w:val="1"/>
      <w:numFmt w:val="bullet"/>
      <w:lvlText w:val="▪"/>
      <w:lvlJc w:val="left"/>
      <w:pPr>
        <w:ind w:left="2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647D82">
      <w:start w:val="1"/>
      <w:numFmt w:val="bullet"/>
      <w:lvlText w:val="•"/>
      <w:lvlJc w:val="left"/>
      <w:pPr>
        <w:ind w:left="2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4073F8">
      <w:start w:val="1"/>
      <w:numFmt w:val="bullet"/>
      <w:lvlText w:val="o"/>
      <w:lvlJc w:val="left"/>
      <w:pPr>
        <w:ind w:left="3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C2E710">
      <w:start w:val="1"/>
      <w:numFmt w:val="bullet"/>
      <w:lvlText w:val="▪"/>
      <w:lvlJc w:val="left"/>
      <w:pPr>
        <w:ind w:left="4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E2D560">
      <w:start w:val="1"/>
      <w:numFmt w:val="bullet"/>
      <w:lvlText w:val="•"/>
      <w:lvlJc w:val="left"/>
      <w:pPr>
        <w:ind w:left="5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04034E">
      <w:start w:val="1"/>
      <w:numFmt w:val="bullet"/>
      <w:lvlText w:val="o"/>
      <w:lvlJc w:val="left"/>
      <w:pPr>
        <w:ind w:left="57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F8701A">
      <w:start w:val="1"/>
      <w:numFmt w:val="bullet"/>
      <w:lvlText w:val="▪"/>
      <w:lvlJc w:val="left"/>
      <w:pPr>
        <w:ind w:left="6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75A39D4"/>
    <w:multiLevelType w:val="hybridMultilevel"/>
    <w:tmpl w:val="6646E2EC"/>
    <w:lvl w:ilvl="0" w:tplc="23A85826">
      <w:start w:val="1"/>
      <w:numFmt w:val="decimal"/>
      <w:lvlText w:val="%1."/>
      <w:lvlJc w:val="left"/>
      <w:pPr>
        <w:ind w:left="368" w:hanging="360"/>
      </w:pPr>
      <w:rPr>
        <w:rFonts w:hint="default"/>
        <w:b w:val="0"/>
        <w:bCs/>
        <w:color w:val="2F5496" w:themeColor="accent1" w:themeShade="BF"/>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10" w15:restartNumberingAfterBreak="0">
    <w:nsid w:val="68F8490F"/>
    <w:multiLevelType w:val="hybridMultilevel"/>
    <w:tmpl w:val="DF2C3D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F3B7BEF"/>
    <w:multiLevelType w:val="multilevel"/>
    <w:tmpl w:val="AA98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0E1D7A"/>
    <w:multiLevelType w:val="hybridMultilevel"/>
    <w:tmpl w:val="2118203A"/>
    <w:lvl w:ilvl="0" w:tplc="C2586692">
      <w:start w:val="1"/>
      <w:numFmt w:val="decimal"/>
      <w:lvlText w:val="%1."/>
      <w:lvlJc w:val="left"/>
      <w:pPr>
        <w:ind w:left="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42BE2A">
      <w:start w:val="1"/>
      <w:numFmt w:val="lowerLetter"/>
      <w:lvlText w:val="%2"/>
      <w:lvlJc w:val="left"/>
      <w:pPr>
        <w:ind w:left="1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362179C">
      <w:start w:val="1"/>
      <w:numFmt w:val="lowerRoman"/>
      <w:lvlText w:val="%3"/>
      <w:lvlJc w:val="left"/>
      <w:pPr>
        <w:ind w:left="2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7D0DF3A">
      <w:start w:val="1"/>
      <w:numFmt w:val="decimal"/>
      <w:lvlText w:val="%4"/>
      <w:lvlJc w:val="left"/>
      <w:pPr>
        <w:ind w:left="3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7EE928">
      <w:start w:val="1"/>
      <w:numFmt w:val="lowerLetter"/>
      <w:lvlText w:val="%5"/>
      <w:lvlJc w:val="left"/>
      <w:pPr>
        <w:ind w:left="4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9AE0F8">
      <w:start w:val="1"/>
      <w:numFmt w:val="lowerRoman"/>
      <w:lvlText w:val="%6"/>
      <w:lvlJc w:val="left"/>
      <w:pPr>
        <w:ind w:left="4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7326534">
      <w:start w:val="1"/>
      <w:numFmt w:val="decimal"/>
      <w:lvlText w:val="%7"/>
      <w:lvlJc w:val="left"/>
      <w:pPr>
        <w:ind w:left="5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1BE29B4">
      <w:start w:val="1"/>
      <w:numFmt w:val="lowerLetter"/>
      <w:lvlText w:val="%8"/>
      <w:lvlJc w:val="left"/>
      <w:pPr>
        <w:ind w:left="6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37670BE">
      <w:start w:val="1"/>
      <w:numFmt w:val="lowerRoman"/>
      <w:lvlText w:val="%9"/>
      <w:lvlJc w:val="left"/>
      <w:pPr>
        <w:ind w:left="6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3375C9B"/>
    <w:multiLevelType w:val="multilevel"/>
    <w:tmpl w:val="F85C9DF4"/>
    <w:lvl w:ilvl="0">
      <w:start w:val="5"/>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3BB1E57"/>
    <w:multiLevelType w:val="hybridMultilevel"/>
    <w:tmpl w:val="2368D7DC"/>
    <w:lvl w:ilvl="0" w:tplc="A2645F94">
      <w:start w:val="7"/>
      <w:numFmt w:val="decimal"/>
      <w:lvlText w:val="%1."/>
      <w:lvlJc w:val="left"/>
      <w:pPr>
        <w:ind w:left="1459" w:hanging="360"/>
      </w:pPr>
      <w:rPr>
        <w:rFonts w:hint="default"/>
        <w:color w:val="002060"/>
      </w:rPr>
    </w:lvl>
    <w:lvl w:ilvl="1" w:tplc="04270019" w:tentative="1">
      <w:start w:val="1"/>
      <w:numFmt w:val="lowerLetter"/>
      <w:lvlText w:val="%2."/>
      <w:lvlJc w:val="left"/>
      <w:pPr>
        <w:ind w:left="2179" w:hanging="360"/>
      </w:pPr>
    </w:lvl>
    <w:lvl w:ilvl="2" w:tplc="0427001B" w:tentative="1">
      <w:start w:val="1"/>
      <w:numFmt w:val="lowerRoman"/>
      <w:lvlText w:val="%3."/>
      <w:lvlJc w:val="right"/>
      <w:pPr>
        <w:ind w:left="2899" w:hanging="180"/>
      </w:pPr>
    </w:lvl>
    <w:lvl w:ilvl="3" w:tplc="0427000F" w:tentative="1">
      <w:start w:val="1"/>
      <w:numFmt w:val="decimal"/>
      <w:lvlText w:val="%4."/>
      <w:lvlJc w:val="left"/>
      <w:pPr>
        <w:ind w:left="3619" w:hanging="360"/>
      </w:pPr>
    </w:lvl>
    <w:lvl w:ilvl="4" w:tplc="04270019" w:tentative="1">
      <w:start w:val="1"/>
      <w:numFmt w:val="lowerLetter"/>
      <w:lvlText w:val="%5."/>
      <w:lvlJc w:val="left"/>
      <w:pPr>
        <w:ind w:left="4339" w:hanging="360"/>
      </w:pPr>
    </w:lvl>
    <w:lvl w:ilvl="5" w:tplc="0427001B" w:tentative="1">
      <w:start w:val="1"/>
      <w:numFmt w:val="lowerRoman"/>
      <w:lvlText w:val="%6."/>
      <w:lvlJc w:val="right"/>
      <w:pPr>
        <w:ind w:left="5059" w:hanging="180"/>
      </w:pPr>
    </w:lvl>
    <w:lvl w:ilvl="6" w:tplc="0427000F" w:tentative="1">
      <w:start w:val="1"/>
      <w:numFmt w:val="decimal"/>
      <w:lvlText w:val="%7."/>
      <w:lvlJc w:val="left"/>
      <w:pPr>
        <w:ind w:left="5779" w:hanging="360"/>
      </w:pPr>
    </w:lvl>
    <w:lvl w:ilvl="7" w:tplc="04270019" w:tentative="1">
      <w:start w:val="1"/>
      <w:numFmt w:val="lowerLetter"/>
      <w:lvlText w:val="%8."/>
      <w:lvlJc w:val="left"/>
      <w:pPr>
        <w:ind w:left="6499" w:hanging="360"/>
      </w:pPr>
    </w:lvl>
    <w:lvl w:ilvl="8" w:tplc="0427001B" w:tentative="1">
      <w:start w:val="1"/>
      <w:numFmt w:val="lowerRoman"/>
      <w:lvlText w:val="%9."/>
      <w:lvlJc w:val="right"/>
      <w:pPr>
        <w:ind w:left="7219" w:hanging="180"/>
      </w:pPr>
    </w:lvl>
  </w:abstractNum>
  <w:abstractNum w:abstractNumId="15" w15:restartNumberingAfterBreak="0">
    <w:nsid w:val="74510696"/>
    <w:multiLevelType w:val="hybridMultilevel"/>
    <w:tmpl w:val="A59E43CE"/>
    <w:lvl w:ilvl="0" w:tplc="04270001">
      <w:start w:val="1"/>
      <w:numFmt w:val="bullet"/>
      <w:lvlText w:val=""/>
      <w:lvlJc w:val="left"/>
      <w:pPr>
        <w:ind w:left="728" w:hanging="360"/>
      </w:pPr>
      <w:rPr>
        <w:rFonts w:ascii="Symbol" w:hAnsi="Symbol" w:hint="default"/>
      </w:rPr>
    </w:lvl>
    <w:lvl w:ilvl="1" w:tplc="04270003" w:tentative="1">
      <w:start w:val="1"/>
      <w:numFmt w:val="bullet"/>
      <w:lvlText w:val="o"/>
      <w:lvlJc w:val="left"/>
      <w:pPr>
        <w:ind w:left="1448" w:hanging="360"/>
      </w:pPr>
      <w:rPr>
        <w:rFonts w:ascii="Courier New" w:hAnsi="Courier New" w:cs="Courier New" w:hint="default"/>
      </w:rPr>
    </w:lvl>
    <w:lvl w:ilvl="2" w:tplc="04270005" w:tentative="1">
      <w:start w:val="1"/>
      <w:numFmt w:val="bullet"/>
      <w:lvlText w:val=""/>
      <w:lvlJc w:val="left"/>
      <w:pPr>
        <w:ind w:left="2168" w:hanging="360"/>
      </w:pPr>
      <w:rPr>
        <w:rFonts w:ascii="Wingdings" w:hAnsi="Wingdings" w:hint="default"/>
      </w:rPr>
    </w:lvl>
    <w:lvl w:ilvl="3" w:tplc="04270001" w:tentative="1">
      <w:start w:val="1"/>
      <w:numFmt w:val="bullet"/>
      <w:lvlText w:val=""/>
      <w:lvlJc w:val="left"/>
      <w:pPr>
        <w:ind w:left="2888" w:hanging="360"/>
      </w:pPr>
      <w:rPr>
        <w:rFonts w:ascii="Symbol" w:hAnsi="Symbol" w:hint="default"/>
      </w:rPr>
    </w:lvl>
    <w:lvl w:ilvl="4" w:tplc="04270003" w:tentative="1">
      <w:start w:val="1"/>
      <w:numFmt w:val="bullet"/>
      <w:lvlText w:val="o"/>
      <w:lvlJc w:val="left"/>
      <w:pPr>
        <w:ind w:left="3608" w:hanging="360"/>
      </w:pPr>
      <w:rPr>
        <w:rFonts w:ascii="Courier New" w:hAnsi="Courier New" w:cs="Courier New" w:hint="default"/>
      </w:rPr>
    </w:lvl>
    <w:lvl w:ilvl="5" w:tplc="04270005" w:tentative="1">
      <w:start w:val="1"/>
      <w:numFmt w:val="bullet"/>
      <w:lvlText w:val=""/>
      <w:lvlJc w:val="left"/>
      <w:pPr>
        <w:ind w:left="4328" w:hanging="360"/>
      </w:pPr>
      <w:rPr>
        <w:rFonts w:ascii="Wingdings" w:hAnsi="Wingdings" w:hint="default"/>
      </w:rPr>
    </w:lvl>
    <w:lvl w:ilvl="6" w:tplc="04270001" w:tentative="1">
      <w:start w:val="1"/>
      <w:numFmt w:val="bullet"/>
      <w:lvlText w:val=""/>
      <w:lvlJc w:val="left"/>
      <w:pPr>
        <w:ind w:left="5048" w:hanging="360"/>
      </w:pPr>
      <w:rPr>
        <w:rFonts w:ascii="Symbol" w:hAnsi="Symbol" w:hint="default"/>
      </w:rPr>
    </w:lvl>
    <w:lvl w:ilvl="7" w:tplc="04270003" w:tentative="1">
      <w:start w:val="1"/>
      <w:numFmt w:val="bullet"/>
      <w:lvlText w:val="o"/>
      <w:lvlJc w:val="left"/>
      <w:pPr>
        <w:ind w:left="5768" w:hanging="360"/>
      </w:pPr>
      <w:rPr>
        <w:rFonts w:ascii="Courier New" w:hAnsi="Courier New" w:cs="Courier New" w:hint="default"/>
      </w:rPr>
    </w:lvl>
    <w:lvl w:ilvl="8" w:tplc="04270005" w:tentative="1">
      <w:start w:val="1"/>
      <w:numFmt w:val="bullet"/>
      <w:lvlText w:val=""/>
      <w:lvlJc w:val="left"/>
      <w:pPr>
        <w:ind w:left="6488" w:hanging="360"/>
      </w:pPr>
      <w:rPr>
        <w:rFonts w:ascii="Wingdings" w:hAnsi="Wingdings" w:hint="default"/>
      </w:rPr>
    </w:lvl>
  </w:abstractNum>
  <w:abstractNum w:abstractNumId="16" w15:restartNumberingAfterBreak="0">
    <w:nsid w:val="764879B3"/>
    <w:multiLevelType w:val="multilevel"/>
    <w:tmpl w:val="1988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B56359"/>
    <w:multiLevelType w:val="multilevel"/>
    <w:tmpl w:val="13B4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146926">
    <w:abstractNumId w:val="12"/>
  </w:num>
  <w:num w:numId="2" w16cid:durableId="336035554">
    <w:abstractNumId w:val="8"/>
  </w:num>
  <w:num w:numId="3" w16cid:durableId="1782414138">
    <w:abstractNumId w:val="7"/>
  </w:num>
  <w:num w:numId="4" w16cid:durableId="409691572">
    <w:abstractNumId w:val="5"/>
  </w:num>
  <w:num w:numId="5" w16cid:durableId="1724913036">
    <w:abstractNumId w:val="13"/>
  </w:num>
  <w:num w:numId="6" w16cid:durableId="1369453266">
    <w:abstractNumId w:val="4"/>
  </w:num>
  <w:num w:numId="7" w16cid:durableId="597832249">
    <w:abstractNumId w:val="15"/>
  </w:num>
  <w:num w:numId="8" w16cid:durableId="79954800">
    <w:abstractNumId w:val="11"/>
  </w:num>
  <w:num w:numId="9" w16cid:durableId="2086343316">
    <w:abstractNumId w:val="16"/>
  </w:num>
  <w:num w:numId="10" w16cid:durableId="820148469">
    <w:abstractNumId w:val="17"/>
  </w:num>
  <w:num w:numId="11" w16cid:durableId="1823227422">
    <w:abstractNumId w:val="1"/>
  </w:num>
  <w:num w:numId="12" w16cid:durableId="176314482">
    <w:abstractNumId w:val="14"/>
  </w:num>
  <w:num w:numId="13" w16cid:durableId="634216126">
    <w:abstractNumId w:val="9"/>
  </w:num>
  <w:num w:numId="14" w16cid:durableId="1562866273">
    <w:abstractNumId w:val="6"/>
  </w:num>
  <w:num w:numId="15" w16cid:durableId="1632127880">
    <w:abstractNumId w:val="0"/>
  </w:num>
  <w:num w:numId="16" w16cid:durableId="295910389">
    <w:abstractNumId w:val="10"/>
  </w:num>
  <w:num w:numId="17" w16cid:durableId="1474640430">
    <w:abstractNumId w:val="3"/>
  </w:num>
  <w:num w:numId="18" w16cid:durableId="894856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EFF"/>
    <w:rsid w:val="00011FC6"/>
    <w:rsid w:val="000406D5"/>
    <w:rsid w:val="00094F17"/>
    <w:rsid w:val="0009746B"/>
    <w:rsid w:val="000B68C9"/>
    <w:rsid w:val="000C7C2B"/>
    <w:rsid w:val="0011083F"/>
    <w:rsid w:val="001242CC"/>
    <w:rsid w:val="0013540B"/>
    <w:rsid w:val="0017337C"/>
    <w:rsid w:val="001800D2"/>
    <w:rsid w:val="00180B05"/>
    <w:rsid w:val="001B02DB"/>
    <w:rsid w:val="001C2CFD"/>
    <w:rsid w:val="001E7511"/>
    <w:rsid w:val="001F163A"/>
    <w:rsid w:val="00237BFC"/>
    <w:rsid w:val="00247784"/>
    <w:rsid w:val="002A04D4"/>
    <w:rsid w:val="002C4486"/>
    <w:rsid w:val="00315708"/>
    <w:rsid w:val="003A5715"/>
    <w:rsid w:val="003F2011"/>
    <w:rsid w:val="004541B0"/>
    <w:rsid w:val="00467159"/>
    <w:rsid w:val="004A377E"/>
    <w:rsid w:val="004A4FC2"/>
    <w:rsid w:val="004B0734"/>
    <w:rsid w:val="004C7F38"/>
    <w:rsid w:val="00516BC6"/>
    <w:rsid w:val="00550EFF"/>
    <w:rsid w:val="005635E9"/>
    <w:rsid w:val="00582B0A"/>
    <w:rsid w:val="00594833"/>
    <w:rsid w:val="005D5470"/>
    <w:rsid w:val="00651489"/>
    <w:rsid w:val="006A6AA2"/>
    <w:rsid w:val="006E47A1"/>
    <w:rsid w:val="00794FAA"/>
    <w:rsid w:val="007B0576"/>
    <w:rsid w:val="007B2B4C"/>
    <w:rsid w:val="008038D4"/>
    <w:rsid w:val="00842D63"/>
    <w:rsid w:val="00863C90"/>
    <w:rsid w:val="008772F8"/>
    <w:rsid w:val="008C3168"/>
    <w:rsid w:val="008D1D58"/>
    <w:rsid w:val="008E104B"/>
    <w:rsid w:val="008F40EF"/>
    <w:rsid w:val="0090224C"/>
    <w:rsid w:val="00912443"/>
    <w:rsid w:val="009631AF"/>
    <w:rsid w:val="009D0288"/>
    <w:rsid w:val="009D592F"/>
    <w:rsid w:val="00A23092"/>
    <w:rsid w:val="00A64E3C"/>
    <w:rsid w:val="00AC23A3"/>
    <w:rsid w:val="00AD2661"/>
    <w:rsid w:val="00B26A09"/>
    <w:rsid w:val="00B81081"/>
    <w:rsid w:val="00BA3A79"/>
    <w:rsid w:val="00BD0B9A"/>
    <w:rsid w:val="00BF5A6E"/>
    <w:rsid w:val="00C31AD5"/>
    <w:rsid w:val="00C37281"/>
    <w:rsid w:val="00C47450"/>
    <w:rsid w:val="00C61DB1"/>
    <w:rsid w:val="00C839AC"/>
    <w:rsid w:val="00C94589"/>
    <w:rsid w:val="00CE69B3"/>
    <w:rsid w:val="00E01605"/>
    <w:rsid w:val="00E664AD"/>
    <w:rsid w:val="00E94188"/>
    <w:rsid w:val="00EE3669"/>
    <w:rsid w:val="00EF4705"/>
    <w:rsid w:val="00F066EA"/>
    <w:rsid w:val="00F22404"/>
    <w:rsid w:val="00F22D5D"/>
    <w:rsid w:val="00F42DA7"/>
    <w:rsid w:val="00F6112B"/>
    <w:rsid w:val="00F62E02"/>
    <w:rsid w:val="00F750BC"/>
    <w:rsid w:val="00FC1D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06928"/>
  <w15:docId w15:val="{E54E1396-78EB-428F-B7B2-0B25FCE2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5" w:line="255" w:lineRule="auto"/>
      <w:ind w:left="18" w:hanging="10"/>
      <w:jc w:val="both"/>
    </w:pPr>
    <w:rPr>
      <w:rFonts w:ascii="Calibri" w:eastAsia="Calibri" w:hAnsi="Calibri" w:cs="Calibri"/>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F6112B"/>
    <w:pPr>
      <w:autoSpaceDE w:val="0"/>
      <w:autoSpaceDN w:val="0"/>
      <w:adjustRightInd w:val="0"/>
      <w:spacing w:after="0" w:line="240" w:lineRule="auto"/>
    </w:pPr>
    <w:rPr>
      <w:rFonts w:ascii="Trebuchet MS" w:hAnsi="Trebuchet MS" w:cs="Trebuchet MS"/>
      <w:color w:val="000000"/>
      <w:kern w:val="0"/>
    </w:rPr>
  </w:style>
  <w:style w:type="paragraph" w:styleId="Sraopastraipa">
    <w:name w:val="List Paragraph"/>
    <w:basedOn w:val="prastasis"/>
    <w:uiPriority w:val="34"/>
    <w:qFormat/>
    <w:rsid w:val="00F6112B"/>
    <w:pPr>
      <w:ind w:left="720"/>
      <w:contextualSpacing/>
    </w:pPr>
  </w:style>
  <w:style w:type="paragraph" w:styleId="prastasiniatinklio">
    <w:name w:val="Normal (Web)"/>
    <w:basedOn w:val="prastasis"/>
    <w:uiPriority w:val="99"/>
    <w:semiHidden/>
    <w:unhideWhenUsed/>
    <w:rsid w:val="00CE69B3"/>
    <w:pPr>
      <w:spacing w:before="100" w:beforeAutospacing="1" w:after="100" w:afterAutospacing="1" w:line="240" w:lineRule="auto"/>
      <w:ind w:left="0" w:firstLine="0"/>
      <w:jc w:val="left"/>
    </w:pPr>
    <w:rPr>
      <w:rFonts w:ascii="Times New Roman" w:eastAsia="Times New Roman" w:hAnsi="Times New Roman" w:cs="Times New Roman"/>
      <w:color w:val="auto"/>
      <w:kern w:val="0"/>
      <w14:ligatures w14:val="none"/>
    </w:rPr>
  </w:style>
  <w:style w:type="character" w:styleId="Grietas">
    <w:name w:val="Strong"/>
    <w:basedOn w:val="Numatytasispastraiposriftas"/>
    <w:uiPriority w:val="22"/>
    <w:qFormat/>
    <w:rsid w:val="00CE69B3"/>
    <w:rPr>
      <w:b/>
      <w:bCs/>
    </w:rPr>
  </w:style>
  <w:style w:type="character" w:styleId="Hipersaitas">
    <w:name w:val="Hyperlink"/>
    <w:basedOn w:val="Numatytasispastraiposriftas"/>
    <w:uiPriority w:val="99"/>
    <w:unhideWhenUsed/>
    <w:rsid w:val="00237BFC"/>
    <w:rPr>
      <w:color w:val="0563C1" w:themeColor="hyperlink"/>
      <w:u w:val="single"/>
    </w:rPr>
  </w:style>
  <w:style w:type="character" w:styleId="Neapdorotaspaminjimas">
    <w:name w:val="Unresolved Mention"/>
    <w:basedOn w:val="Numatytasispastraiposriftas"/>
    <w:uiPriority w:val="99"/>
    <w:semiHidden/>
    <w:unhideWhenUsed/>
    <w:rsid w:val="00237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arena.lt/asmens-duomenu-apsaug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varena.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2401</Words>
  <Characters>1369</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Valčiukė</dc:creator>
  <cp:keywords/>
  <cp:lastModifiedBy>Vartotojas</cp:lastModifiedBy>
  <cp:revision>23</cp:revision>
  <dcterms:created xsi:type="dcterms:W3CDTF">2025-10-23T13:04:00Z</dcterms:created>
  <dcterms:modified xsi:type="dcterms:W3CDTF">2025-11-12T14:01:00Z</dcterms:modified>
</cp:coreProperties>
</file>